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spacing w:before="152" w:line="170" w:lineRule="auto"/>
        <w:ind w:left="3324"/>
        <w:rPr>
          <w:rFonts w:ascii="宋体" w:hAnsi="宋体" w:eastAsia="宋体" w:cs="宋体"/>
          <w:sz w:val="47"/>
          <w:szCs w:val="47"/>
        </w:rPr>
      </w:pPr>
      <w:r>
        <w:rPr>
          <w:rFonts w:ascii="宋体" w:hAnsi="宋体" w:eastAsia="宋体" w:cs="宋体"/>
          <w:b/>
          <w:bCs/>
          <w:spacing w:val="35"/>
          <w:sz w:val="47"/>
          <w:szCs w:val="47"/>
        </w:rPr>
        <w:t>《</w:t>
      </w:r>
      <w:r>
        <w:rPr>
          <w:rFonts w:ascii="Times New Roman" w:hAnsi="Times New Roman" w:eastAsia="Times New Roman" w:cs="Times New Roman"/>
          <w:b/>
          <w:bCs/>
          <w:sz w:val="48"/>
          <w:szCs w:val="48"/>
        </w:rPr>
        <w:t>XX</w:t>
      </w:r>
      <w:r>
        <w:rPr>
          <w:rFonts w:ascii="宋体" w:hAnsi="宋体" w:eastAsia="宋体" w:cs="宋体"/>
          <w:b/>
          <w:bCs/>
          <w:spacing w:val="35"/>
          <w:sz w:val="47"/>
          <w:szCs w:val="47"/>
        </w:rPr>
        <w:t>》</w:t>
      </w:r>
    </w:p>
    <w:p>
      <w:pPr>
        <w:pStyle w:val="2"/>
        <w:spacing w:line="310" w:lineRule="auto"/>
      </w:pPr>
    </w:p>
    <w:p>
      <w:pPr>
        <w:pStyle w:val="2"/>
        <w:spacing w:line="310" w:lineRule="auto"/>
      </w:pPr>
    </w:p>
    <w:p>
      <w:pPr>
        <w:spacing w:before="153" w:line="204" w:lineRule="auto"/>
        <w:ind w:left="3957"/>
        <w:outlineLvl w:val="0"/>
        <w:rPr>
          <w:rFonts w:ascii="宋体" w:hAnsi="宋体" w:eastAsia="宋体" w:cs="宋体"/>
          <w:sz w:val="47"/>
          <w:szCs w:val="47"/>
        </w:rPr>
      </w:pPr>
      <w:r>
        <w:rPr>
          <w:rFonts w:ascii="宋体" w:hAnsi="宋体" w:eastAsia="宋体" w:cs="宋体"/>
          <w:b/>
          <w:bCs/>
          <w:spacing w:val="-5"/>
          <w:sz w:val="47"/>
          <w:szCs w:val="47"/>
        </w:rPr>
        <w:t>之</w:t>
      </w:r>
    </w:p>
    <w:p>
      <w:pPr>
        <w:pStyle w:val="2"/>
        <w:spacing w:line="274" w:lineRule="auto"/>
      </w:pPr>
    </w:p>
    <w:p>
      <w:pPr>
        <w:pStyle w:val="2"/>
        <w:spacing w:line="275" w:lineRule="auto"/>
      </w:pPr>
    </w:p>
    <w:p>
      <w:pPr>
        <w:spacing w:before="153" w:line="206" w:lineRule="auto"/>
        <w:ind w:left="3231"/>
        <w:outlineLvl w:val="0"/>
        <w:rPr>
          <w:rFonts w:ascii="宋体" w:hAnsi="宋体" w:eastAsia="宋体" w:cs="宋体"/>
          <w:sz w:val="47"/>
          <w:szCs w:val="47"/>
        </w:rPr>
      </w:pPr>
      <w:r>
        <w:rPr>
          <w:rFonts w:ascii="宋体" w:hAnsi="宋体" w:eastAsia="宋体" w:cs="宋体"/>
          <w:b/>
          <w:bCs/>
          <w:spacing w:val="2"/>
          <w:sz w:val="47"/>
          <w:szCs w:val="47"/>
        </w:rPr>
        <w:t>合规报告</w:t>
      </w: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spacing w:before="78" w:line="318" w:lineRule="exact"/>
        <w:ind w:left="3295"/>
        <w:rPr>
          <w:rFonts w:ascii="宋体" w:hAnsi="宋体" w:eastAsia="宋体" w:cs="宋体"/>
          <w:sz w:val="24"/>
          <w:szCs w:val="24"/>
        </w:rPr>
      </w:pPr>
      <w:r>
        <w:rPr>
          <w:rFonts w:ascii="宋体" w:hAnsi="宋体" w:eastAsia="宋体" w:cs="宋体"/>
          <w:spacing w:val="-17"/>
          <w:position w:val="1"/>
          <w:sz w:val="24"/>
          <w:szCs w:val="24"/>
        </w:rPr>
        <w:t>【】年</w:t>
      </w:r>
      <w:r>
        <w:rPr>
          <w:rFonts w:ascii="宋体" w:hAnsi="宋体" w:eastAsia="宋体" w:cs="宋体"/>
          <w:spacing w:val="6"/>
          <w:position w:val="1"/>
          <w:sz w:val="24"/>
          <w:szCs w:val="24"/>
        </w:rPr>
        <w:t xml:space="preserve">  </w:t>
      </w:r>
      <w:r>
        <w:rPr>
          <w:rFonts w:ascii="宋体" w:hAnsi="宋体" w:eastAsia="宋体" w:cs="宋体"/>
          <w:spacing w:val="-17"/>
          <w:position w:val="1"/>
          <w:sz w:val="24"/>
          <w:szCs w:val="24"/>
        </w:rPr>
        <w:t>【】季度</w:t>
      </w:r>
    </w:p>
    <w:p>
      <w:pPr>
        <w:spacing w:line="318" w:lineRule="exact"/>
        <w:rPr>
          <w:rFonts w:ascii="宋体" w:hAnsi="宋体" w:eastAsia="宋体" w:cs="宋体"/>
          <w:sz w:val="24"/>
          <w:szCs w:val="24"/>
        </w:rPr>
        <w:sectPr>
          <w:headerReference r:id="rId5" w:type="default"/>
          <w:footerReference r:id="rId6" w:type="default"/>
          <w:pgSz w:w="11900" w:h="16840"/>
          <w:pgMar w:top="1094" w:right="1767" w:bottom="1156" w:left="1771" w:header="1080" w:footer="994" w:gutter="0"/>
          <w:cols w:space="720" w:num="1"/>
        </w:sectPr>
      </w:pPr>
    </w:p>
    <w:p>
      <w:pPr>
        <w:pStyle w:val="2"/>
        <w:spacing w:line="339" w:lineRule="auto"/>
      </w:pPr>
    </w:p>
    <w:sdt>
      <w:sdtPr>
        <w:rPr>
          <w:rFonts w:ascii="宋体" w:hAnsi="宋体" w:eastAsia="宋体" w:cs="宋体"/>
          <w:sz w:val="19"/>
          <w:szCs w:val="19"/>
        </w:rPr>
        <w:id w:val="17"/>
        <w:docPartObj>
          <w:docPartGallery w:val="Table of Contents"/>
          <w:docPartUnique/>
        </w:docPartObj>
      </w:sdtPr>
      <w:sdtEndPr>
        <w:rPr>
          <w:rFonts w:ascii="Times New Roman" w:hAnsi="Times New Roman" w:eastAsia="Times New Roman" w:cs="Times New Roman"/>
          <w:sz w:val="20"/>
          <w:szCs w:val="20"/>
        </w:rPr>
      </w:sdtEndPr>
      <w:sdtContent>
        <w:p>
          <w:pPr>
            <w:spacing w:before="61" w:line="230" w:lineRule="auto"/>
            <w:ind w:left="4027"/>
            <w:rPr>
              <w:rFonts w:ascii="宋体" w:hAnsi="宋体" w:eastAsia="宋体" w:cs="宋体"/>
              <w:sz w:val="19"/>
              <w:szCs w:val="19"/>
            </w:rPr>
          </w:pPr>
          <w:r>
            <w:rPr>
              <w:rFonts w:ascii="宋体" w:hAnsi="宋体" w:eastAsia="宋体" w:cs="宋体"/>
              <w:b/>
              <w:bCs/>
              <w:spacing w:val="-8"/>
              <w:sz w:val="19"/>
              <w:szCs w:val="19"/>
            </w:rPr>
            <w:t>目录</w:t>
          </w:r>
        </w:p>
        <w:p>
          <w:pPr>
            <w:pStyle w:val="2"/>
            <w:spacing w:line="299" w:lineRule="auto"/>
          </w:pPr>
        </w:p>
        <w:p>
          <w:pPr>
            <w:tabs>
              <w:tab w:val="right" w:leader="dot" w:pos="8325"/>
            </w:tabs>
            <w:spacing w:before="61" w:line="211" w:lineRule="auto"/>
            <w:ind w:left="37"/>
            <w:rPr>
              <w:rFonts w:ascii="Times New Roman" w:hAnsi="Times New Roman" w:eastAsia="Times New Roman" w:cs="Times New Roman"/>
              <w:sz w:val="20"/>
              <w:szCs w:val="20"/>
            </w:rPr>
          </w:pPr>
          <w:r>
            <w:rPr>
              <w:rFonts w:ascii="宋体" w:hAnsi="宋体" w:eastAsia="宋体" w:cs="宋体"/>
              <w:b/>
              <w:bCs/>
              <w:spacing w:val="6"/>
              <w:sz w:val="19"/>
              <w:szCs w:val="19"/>
            </w:rPr>
            <w:t>报告结论</w:t>
          </w:r>
          <w:r>
            <w:rPr>
              <w:rFonts w:ascii="宋体" w:hAnsi="宋体" w:eastAsia="宋体" w:cs="宋体"/>
              <w:spacing w:val="-48"/>
              <w:sz w:val="19"/>
              <w:szCs w:val="19"/>
            </w:rPr>
            <w:t xml:space="preserve"> </w:t>
          </w:r>
          <w:r>
            <w:rPr>
              <w:rFonts w:ascii="宋体" w:hAnsi="宋体" w:eastAsia="宋体" w:cs="宋体"/>
              <w:sz w:val="19"/>
              <w:szCs w:val="19"/>
            </w:rPr>
            <w:tab/>
          </w:r>
          <w:r>
            <w:fldChar w:fldCharType="begin"/>
          </w:r>
          <w:r>
            <w:instrText xml:space="preserve"> HYPERLINK \l "bookmark1" </w:instrText>
          </w:r>
          <w:r>
            <w:fldChar w:fldCharType="separate"/>
          </w:r>
          <w:r>
            <w:rPr>
              <w:rFonts w:ascii="Times New Roman" w:hAnsi="Times New Roman" w:eastAsia="Times New Roman" w:cs="Times New Roman"/>
              <w:b/>
              <w:bCs/>
              <w:spacing w:val="6"/>
              <w:sz w:val="20"/>
              <w:szCs w:val="20"/>
            </w:rPr>
            <w:t>3</w:t>
          </w:r>
          <w:r>
            <w:rPr>
              <w:rFonts w:ascii="Times New Roman" w:hAnsi="Times New Roman" w:eastAsia="Times New Roman" w:cs="Times New Roman"/>
              <w:b/>
              <w:bCs/>
              <w:spacing w:val="6"/>
              <w:sz w:val="20"/>
              <w:szCs w:val="20"/>
            </w:rPr>
            <w:fldChar w:fldCharType="end"/>
          </w:r>
        </w:p>
        <w:p>
          <w:pPr>
            <w:pStyle w:val="2"/>
            <w:spacing w:line="459" w:lineRule="auto"/>
          </w:pPr>
        </w:p>
        <w:p>
          <w:pPr>
            <w:tabs>
              <w:tab w:val="right" w:leader="dot" w:pos="8325"/>
            </w:tabs>
            <w:spacing w:before="62" w:line="218" w:lineRule="auto"/>
            <w:ind w:left="36"/>
            <w:rPr>
              <w:rFonts w:ascii="Times New Roman" w:hAnsi="Times New Roman" w:eastAsia="Times New Roman" w:cs="Times New Roman"/>
              <w:sz w:val="20"/>
              <w:szCs w:val="20"/>
            </w:rPr>
          </w:pPr>
          <w:r>
            <w:rPr>
              <w:rFonts w:ascii="宋体" w:hAnsi="宋体" w:eastAsia="宋体" w:cs="宋体"/>
              <w:b/>
              <w:bCs/>
              <w:spacing w:val="7"/>
              <w:sz w:val="19"/>
              <w:szCs w:val="19"/>
            </w:rPr>
            <w:t>第一章</w:t>
          </w:r>
          <w:r>
            <w:rPr>
              <w:rFonts w:ascii="宋体" w:hAnsi="宋体" w:eastAsia="宋体" w:cs="宋体"/>
              <w:spacing w:val="7"/>
              <w:sz w:val="19"/>
              <w:szCs w:val="19"/>
            </w:rPr>
            <w:t xml:space="preserve"> </w:t>
          </w:r>
          <w:r>
            <w:rPr>
              <w:rFonts w:ascii="宋体" w:hAnsi="宋体" w:eastAsia="宋体" w:cs="宋体"/>
              <w:b/>
              <w:bCs/>
              <w:spacing w:val="7"/>
              <w:sz w:val="19"/>
              <w:szCs w:val="19"/>
            </w:rPr>
            <w:t>产品合规运营措施</w:t>
          </w:r>
          <w:r>
            <w:rPr>
              <w:rFonts w:ascii="宋体" w:hAnsi="宋体" w:eastAsia="宋体" w:cs="宋体"/>
              <w:spacing w:val="-47"/>
              <w:sz w:val="19"/>
              <w:szCs w:val="19"/>
            </w:rPr>
            <w:t xml:space="preserve"> </w:t>
          </w:r>
          <w:r>
            <w:rPr>
              <w:rFonts w:ascii="宋体" w:hAnsi="宋体" w:eastAsia="宋体" w:cs="宋体"/>
              <w:sz w:val="19"/>
              <w:szCs w:val="19"/>
            </w:rPr>
            <w:tab/>
          </w:r>
          <w:r>
            <w:fldChar w:fldCharType="begin"/>
          </w:r>
          <w:r>
            <w:instrText xml:space="preserve"> HYPERLINK \l "bookmark2" </w:instrText>
          </w:r>
          <w:r>
            <w:fldChar w:fldCharType="separate"/>
          </w:r>
          <w:r>
            <w:rPr>
              <w:rFonts w:ascii="Times New Roman" w:hAnsi="Times New Roman" w:eastAsia="Times New Roman" w:cs="Times New Roman"/>
              <w:b/>
              <w:bCs/>
              <w:spacing w:val="6"/>
              <w:sz w:val="20"/>
              <w:szCs w:val="20"/>
            </w:rPr>
            <w:t>4</w:t>
          </w:r>
          <w:r>
            <w:rPr>
              <w:rFonts w:ascii="Times New Roman" w:hAnsi="Times New Roman" w:eastAsia="Times New Roman" w:cs="Times New Roman"/>
              <w:b/>
              <w:bCs/>
              <w:spacing w:val="6"/>
              <w:sz w:val="20"/>
              <w:szCs w:val="20"/>
            </w:rPr>
            <w:fldChar w:fldCharType="end"/>
          </w:r>
        </w:p>
        <w:p>
          <w:pPr>
            <w:pStyle w:val="2"/>
            <w:spacing w:line="455" w:lineRule="auto"/>
          </w:pPr>
        </w:p>
        <w:p>
          <w:pPr>
            <w:tabs>
              <w:tab w:val="right" w:leader="dot" w:pos="8330"/>
            </w:tabs>
            <w:spacing w:before="62" w:line="218" w:lineRule="auto"/>
            <w:ind w:left="244"/>
            <w:rPr>
              <w:rFonts w:ascii="Times New Roman" w:hAnsi="Times New Roman" w:eastAsia="Times New Roman" w:cs="Times New Roman"/>
              <w:sz w:val="20"/>
              <w:szCs w:val="20"/>
            </w:rPr>
          </w:pPr>
          <w:r>
            <w:rPr>
              <w:rFonts w:ascii="宋体" w:hAnsi="宋体" w:eastAsia="宋体" w:cs="宋体"/>
              <w:b/>
              <w:bCs/>
              <w:spacing w:val="6"/>
              <w:sz w:val="19"/>
              <w:szCs w:val="19"/>
            </w:rPr>
            <w:t>一、产品合规审核机制</w:t>
          </w:r>
          <w:r>
            <w:rPr>
              <w:rFonts w:ascii="宋体" w:hAnsi="宋体" w:eastAsia="宋体" w:cs="宋体"/>
              <w:spacing w:val="-43"/>
              <w:sz w:val="19"/>
              <w:szCs w:val="19"/>
            </w:rPr>
            <w:t xml:space="preserve"> </w:t>
          </w:r>
          <w:r>
            <w:rPr>
              <w:rFonts w:ascii="宋体" w:hAnsi="宋体" w:eastAsia="宋体" w:cs="宋体"/>
              <w:sz w:val="19"/>
              <w:szCs w:val="19"/>
            </w:rPr>
            <w:tab/>
          </w:r>
          <w:r>
            <w:fldChar w:fldCharType="begin"/>
          </w:r>
          <w:r>
            <w:instrText xml:space="preserve"> HYPERLINK \l "bookmark3" </w:instrText>
          </w:r>
          <w:r>
            <w:fldChar w:fldCharType="separate"/>
          </w:r>
          <w:r>
            <w:rPr>
              <w:rFonts w:ascii="Times New Roman" w:hAnsi="Times New Roman" w:eastAsia="Times New Roman" w:cs="Times New Roman"/>
              <w:b/>
              <w:bCs/>
              <w:spacing w:val="12"/>
              <w:sz w:val="20"/>
              <w:szCs w:val="20"/>
            </w:rPr>
            <w:t>4</w:t>
          </w:r>
          <w:r>
            <w:rPr>
              <w:rFonts w:ascii="Times New Roman" w:hAnsi="Times New Roman" w:eastAsia="Times New Roman" w:cs="Times New Roman"/>
              <w:b/>
              <w:bCs/>
              <w:spacing w:val="12"/>
              <w:sz w:val="20"/>
              <w:szCs w:val="20"/>
            </w:rPr>
            <w:fldChar w:fldCharType="end"/>
          </w:r>
        </w:p>
        <w:p>
          <w:pPr>
            <w:pStyle w:val="2"/>
            <w:spacing w:line="329" w:lineRule="auto"/>
          </w:pPr>
        </w:p>
        <w:p>
          <w:pPr>
            <w:tabs>
              <w:tab w:val="right" w:leader="dot" w:pos="8330"/>
            </w:tabs>
            <w:spacing w:before="68" w:line="204" w:lineRule="auto"/>
            <w:ind w:left="46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 xml:space="preserve">1.1 </w:t>
          </w:r>
          <w:r>
            <w:rPr>
              <w:rFonts w:ascii="宋体" w:hAnsi="宋体" w:eastAsia="宋体" w:cs="宋体"/>
              <w:i/>
              <w:iCs/>
              <w:spacing w:val="-1"/>
              <w:sz w:val="21"/>
              <w:szCs w:val="21"/>
            </w:rPr>
            <w:t>审核团队</w:t>
          </w:r>
          <w:r>
            <w:rPr>
              <w:rFonts w:ascii="宋体" w:hAnsi="宋体" w:eastAsia="宋体" w:cs="宋体"/>
              <w:sz w:val="21"/>
              <w:szCs w:val="21"/>
            </w:rPr>
            <w:tab/>
          </w:r>
          <w:r>
            <w:fldChar w:fldCharType="begin"/>
          </w:r>
          <w:r>
            <w:instrText xml:space="preserve"> HYPERLINK \l "bookmark4" </w:instrText>
          </w:r>
          <w:r>
            <w:fldChar w:fldCharType="separate"/>
          </w:r>
          <w:r>
            <w:rPr>
              <w:rFonts w:ascii="Times New Roman" w:hAnsi="Times New Roman" w:eastAsia="Times New Roman" w:cs="Times New Roman"/>
              <w:i/>
              <w:iCs/>
              <w:spacing w:val="6"/>
              <w:sz w:val="20"/>
              <w:szCs w:val="20"/>
            </w:rPr>
            <w:t>4</w:t>
          </w:r>
          <w:r>
            <w:rPr>
              <w:rFonts w:ascii="Times New Roman" w:hAnsi="Times New Roman" w:eastAsia="Times New Roman" w:cs="Times New Roman"/>
              <w:i/>
              <w:iCs/>
              <w:spacing w:val="6"/>
              <w:sz w:val="20"/>
              <w:szCs w:val="20"/>
            </w:rPr>
            <w:fldChar w:fldCharType="end"/>
          </w:r>
        </w:p>
        <w:p>
          <w:pPr>
            <w:pStyle w:val="2"/>
            <w:spacing w:line="321" w:lineRule="auto"/>
          </w:pPr>
        </w:p>
        <w:p>
          <w:pPr>
            <w:tabs>
              <w:tab w:val="right" w:leader="dot" w:pos="8330"/>
            </w:tabs>
            <w:spacing w:before="69" w:line="204" w:lineRule="auto"/>
            <w:ind w:left="467"/>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1.2 </w:t>
          </w:r>
          <w:r>
            <w:rPr>
              <w:rFonts w:ascii="宋体" w:hAnsi="宋体" w:eastAsia="宋体" w:cs="宋体"/>
              <w:i/>
              <w:iCs/>
              <w:spacing w:val="-2"/>
              <w:sz w:val="21"/>
              <w:szCs w:val="21"/>
            </w:rPr>
            <w:t>游戏审核标准</w:t>
          </w:r>
          <w:r>
            <w:rPr>
              <w:rFonts w:ascii="宋体" w:hAnsi="宋体" w:eastAsia="宋体" w:cs="宋体"/>
              <w:sz w:val="21"/>
              <w:szCs w:val="21"/>
            </w:rPr>
            <w:tab/>
          </w:r>
          <w:r>
            <w:fldChar w:fldCharType="begin"/>
          </w:r>
          <w:r>
            <w:instrText xml:space="preserve"> HYPERLINK \l "bookmark5" </w:instrText>
          </w:r>
          <w:r>
            <w:fldChar w:fldCharType="separate"/>
          </w:r>
          <w:r>
            <w:rPr>
              <w:rFonts w:ascii="Times New Roman" w:hAnsi="Times New Roman" w:eastAsia="Times New Roman" w:cs="Times New Roman"/>
              <w:i/>
              <w:iCs/>
              <w:spacing w:val="6"/>
              <w:sz w:val="20"/>
              <w:szCs w:val="20"/>
            </w:rPr>
            <w:t>4</w:t>
          </w:r>
          <w:r>
            <w:rPr>
              <w:rFonts w:ascii="Times New Roman" w:hAnsi="Times New Roman" w:eastAsia="Times New Roman" w:cs="Times New Roman"/>
              <w:i/>
              <w:iCs/>
              <w:spacing w:val="6"/>
              <w:sz w:val="20"/>
              <w:szCs w:val="20"/>
            </w:rPr>
            <w:fldChar w:fldCharType="end"/>
          </w:r>
        </w:p>
        <w:p>
          <w:pPr>
            <w:pStyle w:val="2"/>
            <w:spacing w:line="321" w:lineRule="auto"/>
          </w:pPr>
        </w:p>
        <w:p>
          <w:pPr>
            <w:tabs>
              <w:tab w:val="right" w:leader="dot" w:pos="8330"/>
            </w:tabs>
            <w:spacing w:before="69" w:line="204" w:lineRule="auto"/>
            <w:ind w:left="467"/>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1.3 </w:t>
          </w:r>
          <w:r>
            <w:rPr>
              <w:rFonts w:ascii="宋体" w:hAnsi="宋体" w:eastAsia="宋体" w:cs="宋体"/>
              <w:i/>
              <w:iCs/>
              <w:spacing w:val="-2"/>
              <w:sz w:val="21"/>
              <w:szCs w:val="21"/>
            </w:rPr>
            <w:t>游戏审核频率</w:t>
          </w:r>
          <w:r>
            <w:rPr>
              <w:rFonts w:ascii="宋体" w:hAnsi="宋体" w:eastAsia="宋体" w:cs="宋体"/>
              <w:sz w:val="21"/>
              <w:szCs w:val="21"/>
            </w:rPr>
            <w:tab/>
          </w:r>
          <w:r>
            <w:fldChar w:fldCharType="begin"/>
          </w:r>
          <w:r>
            <w:instrText xml:space="preserve"> HYPERLINK \l "bookmark6" </w:instrText>
          </w:r>
          <w:r>
            <w:fldChar w:fldCharType="separate"/>
          </w:r>
          <w:r>
            <w:rPr>
              <w:rFonts w:ascii="Times New Roman" w:hAnsi="Times New Roman" w:eastAsia="Times New Roman" w:cs="Times New Roman"/>
              <w:i/>
              <w:iCs/>
              <w:spacing w:val="6"/>
              <w:sz w:val="20"/>
              <w:szCs w:val="20"/>
            </w:rPr>
            <w:t>4</w:t>
          </w:r>
          <w:r>
            <w:rPr>
              <w:rFonts w:ascii="Times New Roman" w:hAnsi="Times New Roman" w:eastAsia="Times New Roman" w:cs="Times New Roman"/>
              <w:i/>
              <w:iCs/>
              <w:spacing w:val="6"/>
              <w:sz w:val="20"/>
              <w:szCs w:val="20"/>
            </w:rPr>
            <w:fldChar w:fldCharType="end"/>
          </w:r>
        </w:p>
        <w:p>
          <w:pPr>
            <w:pStyle w:val="2"/>
            <w:spacing w:line="328" w:lineRule="auto"/>
          </w:pPr>
        </w:p>
        <w:p>
          <w:pPr>
            <w:tabs>
              <w:tab w:val="right" w:leader="dot" w:pos="8330"/>
            </w:tabs>
            <w:spacing w:before="62" w:line="218" w:lineRule="auto"/>
            <w:ind w:left="247"/>
            <w:rPr>
              <w:rFonts w:ascii="Times New Roman" w:hAnsi="Times New Roman" w:eastAsia="Times New Roman" w:cs="Times New Roman"/>
              <w:sz w:val="20"/>
              <w:szCs w:val="20"/>
            </w:rPr>
          </w:pPr>
          <w:r>
            <w:rPr>
              <w:rFonts w:ascii="宋体" w:hAnsi="宋体" w:eastAsia="宋体" w:cs="宋体"/>
              <w:b/>
              <w:bCs/>
              <w:spacing w:val="7"/>
              <w:sz w:val="19"/>
              <w:szCs w:val="19"/>
            </w:rPr>
            <w:t>二、合规运营风控措施</w:t>
          </w:r>
          <w:r>
            <w:rPr>
              <w:rFonts w:ascii="宋体" w:hAnsi="宋体" w:eastAsia="宋体" w:cs="宋体"/>
              <w:spacing w:val="-56"/>
              <w:sz w:val="19"/>
              <w:szCs w:val="19"/>
            </w:rPr>
            <w:t xml:space="preserve"> </w:t>
          </w:r>
          <w:r>
            <w:rPr>
              <w:rFonts w:ascii="宋体" w:hAnsi="宋体" w:eastAsia="宋体" w:cs="宋体"/>
              <w:sz w:val="19"/>
              <w:szCs w:val="19"/>
            </w:rPr>
            <w:tab/>
          </w:r>
          <w:r>
            <w:fldChar w:fldCharType="begin"/>
          </w:r>
          <w:r>
            <w:instrText xml:space="preserve"> HYPERLINK \l "bookmark7" </w:instrText>
          </w:r>
          <w:r>
            <w:fldChar w:fldCharType="separate"/>
          </w:r>
          <w:r>
            <w:rPr>
              <w:rFonts w:ascii="Times New Roman" w:hAnsi="Times New Roman" w:eastAsia="Times New Roman" w:cs="Times New Roman"/>
              <w:b/>
              <w:bCs/>
              <w:spacing w:val="12"/>
              <w:sz w:val="20"/>
              <w:szCs w:val="20"/>
            </w:rPr>
            <w:t>5</w:t>
          </w:r>
          <w:r>
            <w:rPr>
              <w:rFonts w:ascii="Times New Roman" w:hAnsi="Times New Roman" w:eastAsia="Times New Roman" w:cs="Times New Roman"/>
              <w:b/>
              <w:bCs/>
              <w:spacing w:val="12"/>
              <w:sz w:val="20"/>
              <w:szCs w:val="20"/>
            </w:rPr>
            <w:fldChar w:fldCharType="end"/>
          </w:r>
        </w:p>
        <w:p>
          <w:pPr>
            <w:pStyle w:val="2"/>
            <w:spacing w:line="330" w:lineRule="auto"/>
          </w:pPr>
        </w:p>
        <w:p>
          <w:pPr>
            <w:tabs>
              <w:tab w:val="right" w:leader="dot" w:pos="8330"/>
            </w:tabs>
            <w:spacing w:before="69" w:line="203" w:lineRule="auto"/>
            <w:ind w:left="45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 xml:space="preserve">2.1 </w:t>
          </w:r>
          <w:r>
            <w:rPr>
              <w:rFonts w:ascii="宋体" w:hAnsi="宋体" w:eastAsia="宋体" w:cs="宋体"/>
              <w:i/>
              <w:iCs/>
              <w:spacing w:val="-1"/>
              <w:sz w:val="21"/>
              <w:szCs w:val="21"/>
            </w:rPr>
            <w:t>涉赌风险监管</w:t>
          </w:r>
          <w:r>
            <w:rPr>
              <w:rFonts w:ascii="宋体" w:hAnsi="宋体" w:eastAsia="宋体" w:cs="宋体"/>
              <w:sz w:val="21"/>
              <w:szCs w:val="21"/>
            </w:rPr>
            <w:tab/>
          </w:r>
          <w:r>
            <w:fldChar w:fldCharType="begin"/>
          </w:r>
          <w:r>
            <w:instrText xml:space="preserve"> HYPERLINK \l "bookmark8" </w:instrText>
          </w:r>
          <w:r>
            <w:fldChar w:fldCharType="separate"/>
          </w:r>
          <w:r>
            <w:rPr>
              <w:rFonts w:ascii="Times New Roman" w:hAnsi="Times New Roman" w:eastAsia="Times New Roman" w:cs="Times New Roman"/>
              <w:i/>
              <w:iCs/>
              <w:spacing w:val="6"/>
              <w:sz w:val="20"/>
              <w:szCs w:val="20"/>
            </w:rPr>
            <w:t>5</w:t>
          </w:r>
          <w:r>
            <w:rPr>
              <w:rFonts w:ascii="Times New Roman" w:hAnsi="Times New Roman" w:eastAsia="Times New Roman" w:cs="Times New Roman"/>
              <w:i/>
              <w:iCs/>
              <w:spacing w:val="6"/>
              <w:sz w:val="20"/>
              <w:szCs w:val="20"/>
            </w:rPr>
            <w:fldChar w:fldCharType="end"/>
          </w:r>
        </w:p>
        <w:p>
          <w:pPr>
            <w:pStyle w:val="2"/>
            <w:spacing w:line="322" w:lineRule="auto"/>
          </w:pPr>
        </w:p>
        <w:p>
          <w:pPr>
            <w:tabs>
              <w:tab w:val="right" w:leader="dot" w:pos="8330"/>
            </w:tabs>
            <w:spacing w:before="68" w:line="202" w:lineRule="auto"/>
            <w:ind w:left="45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2.1 </w:t>
          </w:r>
          <w:r>
            <w:rPr>
              <w:rFonts w:ascii="宋体" w:hAnsi="宋体" w:eastAsia="宋体" w:cs="宋体"/>
              <w:i/>
              <w:iCs/>
              <w:spacing w:val="-2"/>
              <w:sz w:val="21"/>
              <w:szCs w:val="21"/>
            </w:rPr>
            <w:t>涉赌账号处置</w:t>
          </w:r>
          <w:r>
            <w:rPr>
              <w:rFonts w:ascii="宋体" w:hAnsi="宋体" w:eastAsia="宋体" w:cs="宋体"/>
              <w:sz w:val="21"/>
              <w:szCs w:val="21"/>
            </w:rPr>
            <w:tab/>
          </w:r>
          <w:r>
            <w:fldChar w:fldCharType="begin"/>
          </w:r>
          <w:r>
            <w:instrText xml:space="preserve"> HYPERLINK \l "bookmark9" </w:instrText>
          </w:r>
          <w:r>
            <w:fldChar w:fldCharType="separate"/>
          </w:r>
          <w:r>
            <w:rPr>
              <w:rFonts w:ascii="Times New Roman" w:hAnsi="Times New Roman" w:eastAsia="Times New Roman" w:cs="Times New Roman"/>
              <w:i/>
              <w:iCs/>
              <w:spacing w:val="6"/>
              <w:sz w:val="20"/>
              <w:szCs w:val="20"/>
            </w:rPr>
            <w:t>5</w:t>
          </w:r>
          <w:r>
            <w:rPr>
              <w:rFonts w:ascii="Times New Roman" w:hAnsi="Times New Roman" w:eastAsia="Times New Roman" w:cs="Times New Roman"/>
              <w:i/>
              <w:iCs/>
              <w:spacing w:val="6"/>
              <w:sz w:val="20"/>
              <w:szCs w:val="20"/>
            </w:rPr>
            <w:fldChar w:fldCharType="end"/>
          </w:r>
        </w:p>
        <w:p>
          <w:pPr>
            <w:pStyle w:val="2"/>
            <w:spacing w:line="330" w:lineRule="auto"/>
          </w:pPr>
        </w:p>
        <w:p>
          <w:pPr>
            <w:tabs>
              <w:tab w:val="right" w:leader="dot" w:pos="8330"/>
            </w:tabs>
            <w:spacing w:before="63" w:line="217" w:lineRule="auto"/>
            <w:ind w:left="248"/>
            <w:rPr>
              <w:rFonts w:ascii="Times New Roman" w:hAnsi="Times New Roman" w:eastAsia="Times New Roman" w:cs="Times New Roman"/>
              <w:sz w:val="20"/>
              <w:szCs w:val="20"/>
            </w:rPr>
          </w:pPr>
          <w:r>
            <w:rPr>
              <w:rFonts w:ascii="宋体" w:hAnsi="宋体" w:eastAsia="宋体" w:cs="宋体"/>
              <w:b/>
              <w:bCs/>
              <w:spacing w:val="7"/>
              <w:sz w:val="19"/>
              <w:szCs w:val="19"/>
            </w:rPr>
            <w:t>三、客诉处理规范</w:t>
          </w:r>
          <w:r>
            <w:rPr>
              <w:rFonts w:ascii="宋体" w:hAnsi="宋体" w:eastAsia="宋体" w:cs="宋体"/>
              <w:spacing w:val="-59"/>
              <w:sz w:val="19"/>
              <w:szCs w:val="19"/>
            </w:rPr>
            <w:t xml:space="preserve"> </w:t>
          </w:r>
          <w:r>
            <w:rPr>
              <w:rFonts w:ascii="宋体" w:hAnsi="宋体" w:eastAsia="宋体" w:cs="宋体"/>
              <w:sz w:val="19"/>
              <w:szCs w:val="19"/>
            </w:rPr>
            <w:tab/>
          </w:r>
          <w:r>
            <w:fldChar w:fldCharType="begin"/>
          </w:r>
          <w:r>
            <w:instrText xml:space="preserve"> HYPERLINK \l "bookmark10" </w:instrText>
          </w:r>
          <w:r>
            <w:fldChar w:fldCharType="separate"/>
          </w:r>
          <w:r>
            <w:rPr>
              <w:rFonts w:ascii="Times New Roman" w:hAnsi="Times New Roman" w:eastAsia="Times New Roman" w:cs="Times New Roman"/>
              <w:b/>
              <w:bCs/>
              <w:spacing w:val="12"/>
              <w:sz w:val="20"/>
              <w:szCs w:val="20"/>
            </w:rPr>
            <w:t>5</w:t>
          </w:r>
          <w:r>
            <w:rPr>
              <w:rFonts w:ascii="Times New Roman" w:hAnsi="Times New Roman" w:eastAsia="Times New Roman" w:cs="Times New Roman"/>
              <w:b/>
              <w:bCs/>
              <w:spacing w:val="12"/>
              <w:sz w:val="20"/>
              <w:szCs w:val="20"/>
            </w:rPr>
            <w:fldChar w:fldCharType="end"/>
          </w:r>
        </w:p>
        <w:p>
          <w:pPr>
            <w:pStyle w:val="2"/>
            <w:spacing w:line="330" w:lineRule="auto"/>
          </w:pPr>
        </w:p>
        <w:p>
          <w:pPr>
            <w:tabs>
              <w:tab w:val="right" w:leader="dot" w:pos="8330"/>
            </w:tabs>
            <w:spacing w:before="69" w:line="203"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3.1 </w:t>
          </w:r>
          <w:r>
            <w:rPr>
              <w:rFonts w:ascii="宋体" w:hAnsi="宋体" w:eastAsia="宋体" w:cs="宋体"/>
              <w:i/>
              <w:iCs/>
              <w:spacing w:val="-2"/>
              <w:sz w:val="21"/>
              <w:szCs w:val="21"/>
            </w:rPr>
            <w:t>客诉处理流程</w:t>
          </w:r>
          <w:r>
            <w:rPr>
              <w:rFonts w:ascii="宋体" w:hAnsi="宋体" w:eastAsia="宋体" w:cs="宋体"/>
              <w:sz w:val="21"/>
              <w:szCs w:val="21"/>
            </w:rPr>
            <w:tab/>
          </w:r>
          <w:r>
            <w:fldChar w:fldCharType="begin"/>
          </w:r>
          <w:r>
            <w:instrText xml:space="preserve"> HYPERLINK \l "bookmark11" </w:instrText>
          </w:r>
          <w:r>
            <w:fldChar w:fldCharType="separate"/>
          </w:r>
          <w:r>
            <w:rPr>
              <w:rFonts w:ascii="Times New Roman" w:hAnsi="Times New Roman" w:eastAsia="Times New Roman" w:cs="Times New Roman"/>
              <w:i/>
              <w:iCs/>
              <w:spacing w:val="6"/>
              <w:sz w:val="20"/>
              <w:szCs w:val="20"/>
            </w:rPr>
            <w:t>5</w:t>
          </w:r>
          <w:r>
            <w:rPr>
              <w:rFonts w:ascii="Times New Roman" w:hAnsi="Times New Roman" w:eastAsia="Times New Roman" w:cs="Times New Roman"/>
              <w:i/>
              <w:iCs/>
              <w:spacing w:val="6"/>
              <w:sz w:val="20"/>
              <w:szCs w:val="20"/>
            </w:rPr>
            <w:fldChar w:fldCharType="end"/>
          </w:r>
        </w:p>
        <w:p>
          <w:pPr>
            <w:pStyle w:val="2"/>
            <w:spacing w:line="322" w:lineRule="auto"/>
          </w:pPr>
        </w:p>
        <w:p>
          <w:pPr>
            <w:tabs>
              <w:tab w:val="right" w:leader="dot" w:pos="8330"/>
            </w:tabs>
            <w:spacing w:before="69" w:line="203"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3.2 </w:t>
          </w:r>
          <w:r>
            <w:rPr>
              <w:rFonts w:ascii="宋体" w:hAnsi="宋体" w:eastAsia="宋体" w:cs="宋体"/>
              <w:i/>
              <w:iCs/>
              <w:spacing w:val="-2"/>
              <w:sz w:val="21"/>
              <w:szCs w:val="21"/>
            </w:rPr>
            <w:t>客服沟通规范</w:t>
          </w:r>
          <w:r>
            <w:rPr>
              <w:rFonts w:ascii="宋体" w:hAnsi="宋体" w:eastAsia="宋体" w:cs="宋体"/>
              <w:sz w:val="21"/>
              <w:szCs w:val="21"/>
            </w:rPr>
            <w:tab/>
          </w:r>
          <w:r>
            <w:fldChar w:fldCharType="begin"/>
          </w:r>
          <w:r>
            <w:instrText xml:space="preserve"> HYPERLINK \l "bookmark12" </w:instrText>
          </w:r>
          <w:r>
            <w:fldChar w:fldCharType="separate"/>
          </w:r>
          <w:r>
            <w:rPr>
              <w:rFonts w:ascii="Times New Roman" w:hAnsi="Times New Roman" w:eastAsia="Times New Roman" w:cs="Times New Roman"/>
              <w:i/>
              <w:iCs/>
              <w:spacing w:val="6"/>
              <w:sz w:val="20"/>
              <w:szCs w:val="20"/>
            </w:rPr>
            <w:t>5</w:t>
          </w:r>
          <w:r>
            <w:rPr>
              <w:rFonts w:ascii="Times New Roman" w:hAnsi="Times New Roman" w:eastAsia="Times New Roman" w:cs="Times New Roman"/>
              <w:i/>
              <w:iCs/>
              <w:spacing w:val="6"/>
              <w:sz w:val="20"/>
              <w:szCs w:val="20"/>
            </w:rPr>
            <w:fldChar w:fldCharType="end"/>
          </w:r>
        </w:p>
        <w:p>
          <w:pPr>
            <w:pStyle w:val="2"/>
            <w:spacing w:line="330" w:lineRule="auto"/>
          </w:pPr>
        </w:p>
        <w:p>
          <w:pPr>
            <w:tabs>
              <w:tab w:val="right" w:leader="dot" w:pos="8330"/>
            </w:tabs>
            <w:spacing w:before="62" w:line="216" w:lineRule="auto"/>
            <w:ind w:left="262"/>
            <w:rPr>
              <w:rFonts w:ascii="Times New Roman" w:hAnsi="Times New Roman" w:eastAsia="Times New Roman" w:cs="Times New Roman"/>
              <w:sz w:val="20"/>
              <w:szCs w:val="20"/>
            </w:rPr>
          </w:pPr>
          <w:r>
            <w:rPr>
              <w:rFonts w:ascii="宋体" w:hAnsi="宋体" w:eastAsia="宋体" w:cs="宋体"/>
              <w:b/>
              <w:bCs/>
              <w:spacing w:val="5"/>
              <w:sz w:val="19"/>
              <w:szCs w:val="19"/>
            </w:rPr>
            <w:t>四、公司内部合规机制</w:t>
          </w:r>
          <w:r>
            <w:rPr>
              <w:rFonts w:ascii="宋体" w:hAnsi="宋体" w:eastAsia="宋体" w:cs="宋体"/>
              <w:spacing w:val="-51"/>
              <w:sz w:val="19"/>
              <w:szCs w:val="19"/>
            </w:rPr>
            <w:t xml:space="preserve"> </w:t>
          </w:r>
          <w:r>
            <w:rPr>
              <w:rFonts w:ascii="宋体" w:hAnsi="宋体" w:eastAsia="宋体" w:cs="宋体"/>
              <w:sz w:val="19"/>
              <w:szCs w:val="19"/>
            </w:rPr>
            <w:tab/>
          </w:r>
          <w:r>
            <w:fldChar w:fldCharType="begin"/>
          </w:r>
          <w:r>
            <w:instrText xml:space="preserve"> HYPERLINK \l "bookmark13" </w:instrText>
          </w:r>
          <w:r>
            <w:fldChar w:fldCharType="separate"/>
          </w:r>
          <w:r>
            <w:rPr>
              <w:rFonts w:ascii="Times New Roman" w:hAnsi="Times New Roman" w:eastAsia="Times New Roman" w:cs="Times New Roman"/>
              <w:b/>
              <w:bCs/>
              <w:spacing w:val="12"/>
              <w:sz w:val="20"/>
              <w:szCs w:val="20"/>
            </w:rPr>
            <w:t>5</w:t>
          </w:r>
          <w:r>
            <w:rPr>
              <w:rFonts w:ascii="Times New Roman" w:hAnsi="Times New Roman" w:eastAsia="Times New Roman" w:cs="Times New Roman"/>
              <w:b/>
              <w:bCs/>
              <w:spacing w:val="12"/>
              <w:sz w:val="20"/>
              <w:szCs w:val="20"/>
            </w:rPr>
            <w:fldChar w:fldCharType="end"/>
          </w:r>
        </w:p>
        <w:p>
          <w:pPr>
            <w:pStyle w:val="2"/>
            <w:spacing w:line="330" w:lineRule="auto"/>
          </w:pPr>
        </w:p>
        <w:p>
          <w:pPr>
            <w:tabs>
              <w:tab w:val="right" w:leader="dot" w:pos="8330"/>
            </w:tabs>
            <w:spacing w:before="69" w:line="204"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4.1 </w:t>
          </w:r>
          <w:r>
            <w:rPr>
              <w:rFonts w:ascii="宋体" w:hAnsi="宋体" w:eastAsia="宋体" w:cs="宋体"/>
              <w:i/>
              <w:iCs/>
              <w:spacing w:val="-2"/>
              <w:sz w:val="21"/>
              <w:szCs w:val="21"/>
            </w:rPr>
            <w:t>合规运营制度</w:t>
          </w:r>
          <w:r>
            <w:rPr>
              <w:rFonts w:ascii="宋体" w:hAnsi="宋体" w:eastAsia="宋体" w:cs="宋体"/>
              <w:sz w:val="21"/>
              <w:szCs w:val="21"/>
            </w:rPr>
            <w:tab/>
          </w:r>
          <w:r>
            <w:fldChar w:fldCharType="begin"/>
          </w:r>
          <w:r>
            <w:instrText xml:space="preserve"> HYPERLINK \l "bookmark14" </w:instrText>
          </w:r>
          <w:r>
            <w:fldChar w:fldCharType="separate"/>
          </w:r>
          <w:r>
            <w:rPr>
              <w:rFonts w:ascii="Times New Roman" w:hAnsi="Times New Roman" w:eastAsia="Times New Roman" w:cs="Times New Roman"/>
              <w:i/>
              <w:iCs/>
              <w:spacing w:val="6"/>
              <w:sz w:val="20"/>
              <w:szCs w:val="20"/>
            </w:rPr>
            <w:t>5</w:t>
          </w:r>
          <w:r>
            <w:rPr>
              <w:rFonts w:ascii="Times New Roman" w:hAnsi="Times New Roman" w:eastAsia="Times New Roman" w:cs="Times New Roman"/>
              <w:i/>
              <w:iCs/>
              <w:spacing w:val="6"/>
              <w:sz w:val="20"/>
              <w:szCs w:val="20"/>
            </w:rPr>
            <w:fldChar w:fldCharType="end"/>
          </w:r>
        </w:p>
        <w:p>
          <w:pPr>
            <w:pStyle w:val="2"/>
            <w:spacing w:line="319" w:lineRule="auto"/>
          </w:pPr>
        </w:p>
        <w:p>
          <w:pPr>
            <w:tabs>
              <w:tab w:val="right" w:leader="dot" w:pos="8335"/>
            </w:tabs>
            <w:spacing w:before="69" w:line="205" w:lineRule="auto"/>
            <w:ind w:left="46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 xml:space="preserve">4.2 </w:t>
          </w:r>
          <w:r>
            <w:rPr>
              <w:rFonts w:ascii="宋体" w:hAnsi="宋体" w:eastAsia="宋体" w:cs="宋体"/>
              <w:i/>
              <w:iCs/>
              <w:sz w:val="21"/>
              <w:szCs w:val="21"/>
            </w:rPr>
            <w:t>合规培训</w:t>
          </w:r>
          <w:r>
            <w:rPr>
              <w:rFonts w:ascii="宋体" w:hAnsi="宋体" w:eastAsia="宋体" w:cs="宋体"/>
              <w:sz w:val="21"/>
              <w:szCs w:val="21"/>
            </w:rPr>
            <w:tab/>
          </w:r>
          <w:r>
            <w:fldChar w:fldCharType="begin"/>
          </w:r>
          <w:r>
            <w:instrText xml:space="preserve"> HYPERLINK \l "bookmark15" </w:instrText>
          </w:r>
          <w:r>
            <w:fldChar w:fldCharType="separate"/>
          </w:r>
          <w:r>
            <w:rPr>
              <w:rFonts w:ascii="Times New Roman" w:hAnsi="Times New Roman" w:eastAsia="Times New Roman" w:cs="Times New Roman"/>
              <w:i/>
              <w:iCs/>
              <w:spacing w:val="11"/>
              <w:sz w:val="20"/>
              <w:szCs w:val="20"/>
            </w:rPr>
            <w:t>6</w:t>
          </w:r>
          <w:r>
            <w:rPr>
              <w:rFonts w:ascii="Times New Roman" w:hAnsi="Times New Roman" w:eastAsia="Times New Roman" w:cs="Times New Roman"/>
              <w:i/>
              <w:iCs/>
              <w:spacing w:val="11"/>
              <w:sz w:val="20"/>
              <w:szCs w:val="20"/>
            </w:rPr>
            <w:fldChar w:fldCharType="end"/>
          </w:r>
        </w:p>
        <w:p>
          <w:pPr>
            <w:pStyle w:val="2"/>
            <w:spacing w:line="446" w:lineRule="auto"/>
          </w:pPr>
        </w:p>
        <w:p>
          <w:pPr>
            <w:tabs>
              <w:tab w:val="right" w:leader="dot" w:pos="8330"/>
            </w:tabs>
            <w:spacing w:before="63" w:line="217" w:lineRule="auto"/>
            <w:ind w:left="42"/>
            <w:rPr>
              <w:rFonts w:ascii="Times New Roman" w:hAnsi="Times New Roman" w:eastAsia="Times New Roman" w:cs="Times New Roman"/>
              <w:sz w:val="20"/>
              <w:szCs w:val="20"/>
            </w:rPr>
          </w:pPr>
          <w:r>
            <w:rPr>
              <w:rFonts w:ascii="宋体" w:hAnsi="宋体" w:eastAsia="宋体" w:cs="宋体"/>
              <w:b/>
              <w:bCs/>
              <w:spacing w:val="7"/>
              <w:sz w:val="19"/>
              <w:szCs w:val="19"/>
            </w:rPr>
            <w:t>第二章</w:t>
          </w:r>
          <w:r>
            <w:rPr>
              <w:rFonts w:ascii="宋体" w:hAnsi="宋体" w:eastAsia="宋体" w:cs="宋体"/>
              <w:spacing w:val="7"/>
              <w:sz w:val="19"/>
              <w:szCs w:val="19"/>
            </w:rPr>
            <w:t xml:space="preserve"> </w:t>
          </w:r>
          <w:r>
            <w:rPr>
              <w:rFonts w:ascii="宋体" w:hAnsi="宋体" w:eastAsia="宋体" w:cs="宋体"/>
              <w:b/>
              <w:bCs/>
              <w:spacing w:val="7"/>
              <w:sz w:val="19"/>
              <w:szCs w:val="19"/>
            </w:rPr>
            <w:t>产品合规报告</w:t>
          </w:r>
          <w:r>
            <w:rPr>
              <w:rFonts w:ascii="宋体" w:hAnsi="宋体" w:eastAsia="宋体" w:cs="宋体"/>
              <w:spacing w:val="-49"/>
              <w:sz w:val="19"/>
              <w:szCs w:val="19"/>
            </w:rPr>
            <w:t xml:space="preserve"> </w:t>
          </w:r>
          <w:r>
            <w:rPr>
              <w:rFonts w:ascii="宋体" w:hAnsi="宋体" w:eastAsia="宋体" w:cs="宋体"/>
              <w:sz w:val="19"/>
              <w:szCs w:val="19"/>
            </w:rPr>
            <w:tab/>
          </w:r>
          <w:r>
            <w:fldChar w:fldCharType="begin"/>
          </w:r>
          <w:r>
            <w:instrText xml:space="preserve"> HYPERLINK \l "bookmark16" </w:instrText>
          </w:r>
          <w:r>
            <w:fldChar w:fldCharType="separate"/>
          </w:r>
          <w:r>
            <w:rPr>
              <w:rFonts w:ascii="Times New Roman" w:hAnsi="Times New Roman" w:eastAsia="Times New Roman" w:cs="Times New Roman"/>
              <w:b/>
              <w:bCs/>
              <w:spacing w:val="6"/>
              <w:sz w:val="20"/>
              <w:szCs w:val="20"/>
            </w:rPr>
            <w:t>6</w:t>
          </w:r>
          <w:r>
            <w:rPr>
              <w:rFonts w:ascii="Times New Roman" w:hAnsi="Times New Roman" w:eastAsia="Times New Roman" w:cs="Times New Roman"/>
              <w:b/>
              <w:bCs/>
              <w:spacing w:val="6"/>
              <w:sz w:val="20"/>
              <w:szCs w:val="20"/>
            </w:rPr>
            <w:fldChar w:fldCharType="end"/>
          </w:r>
        </w:p>
        <w:p>
          <w:pPr>
            <w:pStyle w:val="2"/>
            <w:spacing w:line="457" w:lineRule="auto"/>
          </w:pPr>
        </w:p>
        <w:p>
          <w:pPr>
            <w:tabs>
              <w:tab w:val="right" w:leader="dot" w:pos="8330"/>
            </w:tabs>
            <w:spacing w:before="62" w:line="217" w:lineRule="auto"/>
            <w:ind w:left="244"/>
            <w:rPr>
              <w:rFonts w:ascii="Times New Roman" w:hAnsi="Times New Roman" w:eastAsia="Times New Roman" w:cs="Times New Roman"/>
              <w:sz w:val="20"/>
              <w:szCs w:val="20"/>
            </w:rPr>
          </w:pPr>
          <w:r>
            <w:rPr>
              <w:rFonts w:ascii="宋体" w:hAnsi="宋体" w:eastAsia="宋体" w:cs="宋体"/>
              <w:b/>
              <w:bCs/>
              <w:spacing w:val="7"/>
              <w:sz w:val="19"/>
              <w:szCs w:val="19"/>
            </w:rPr>
            <w:t>一、游戏玩法功能</w:t>
          </w:r>
          <w:r>
            <w:rPr>
              <w:rFonts w:ascii="宋体" w:hAnsi="宋体" w:eastAsia="宋体" w:cs="宋体"/>
              <w:spacing w:val="-55"/>
              <w:sz w:val="19"/>
              <w:szCs w:val="19"/>
            </w:rPr>
            <w:t xml:space="preserve"> </w:t>
          </w:r>
          <w:r>
            <w:rPr>
              <w:rFonts w:ascii="宋体" w:hAnsi="宋体" w:eastAsia="宋体" w:cs="宋体"/>
              <w:sz w:val="19"/>
              <w:szCs w:val="19"/>
            </w:rPr>
            <w:tab/>
          </w:r>
          <w:r>
            <w:fldChar w:fldCharType="begin"/>
          </w:r>
          <w:r>
            <w:instrText xml:space="preserve"> HYPERLINK \l "bookmark17" </w:instrText>
          </w:r>
          <w:r>
            <w:fldChar w:fldCharType="separate"/>
          </w:r>
          <w:r>
            <w:rPr>
              <w:rFonts w:ascii="Times New Roman" w:hAnsi="Times New Roman" w:eastAsia="Times New Roman" w:cs="Times New Roman"/>
              <w:b/>
              <w:bCs/>
              <w:spacing w:val="12"/>
              <w:sz w:val="20"/>
              <w:szCs w:val="20"/>
            </w:rPr>
            <w:t>6</w:t>
          </w:r>
          <w:r>
            <w:rPr>
              <w:rFonts w:ascii="Times New Roman" w:hAnsi="Times New Roman" w:eastAsia="Times New Roman" w:cs="Times New Roman"/>
              <w:b/>
              <w:bCs/>
              <w:spacing w:val="12"/>
              <w:sz w:val="20"/>
              <w:szCs w:val="20"/>
            </w:rPr>
            <w:fldChar w:fldCharType="end"/>
          </w:r>
        </w:p>
        <w:p>
          <w:pPr>
            <w:pStyle w:val="2"/>
            <w:spacing w:line="328" w:lineRule="auto"/>
          </w:pPr>
        </w:p>
        <w:p>
          <w:pPr>
            <w:tabs>
              <w:tab w:val="right" w:leader="dot" w:pos="8330"/>
            </w:tabs>
            <w:spacing w:before="69" w:line="204"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5"/>
              <w:sz w:val="20"/>
              <w:szCs w:val="20"/>
            </w:rPr>
            <w:t xml:space="preserve">1.1 </w:t>
          </w:r>
          <w:r>
            <w:rPr>
              <w:rFonts w:ascii="宋体" w:hAnsi="宋体" w:eastAsia="宋体" w:cs="宋体"/>
              <w:i/>
              <w:iCs/>
              <w:spacing w:val="-5"/>
              <w:sz w:val="21"/>
              <w:szCs w:val="21"/>
            </w:rPr>
            <w:t>主要虚拟货币和虚拟道具</w:t>
          </w:r>
          <w:r>
            <w:rPr>
              <w:rFonts w:ascii="宋体" w:hAnsi="宋体" w:eastAsia="宋体" w:cs="宋体"/>
              <w:sz w:val="21"/>
              <w:szCs w:val="21"/>
            </w:rPr>
            <w:tab/>
          </w:r>
          <w:r>
            <w:fldChar w:fldCharType="begin"/>
          </w:r>
          <w:r>
            <w:instrText xml:space="preserve"> HYPERLINK \l "bookmark18" </w:instrText>
          </w:r>
          <w:r>
            <w:fldChar w:fldCharType="separate"/>
          </w:r>
          <w:r>
            <w:rPr>
              <w:rFonts w:ascii="Times New Roman" w:hAnsi="Times New Roman" w:eastAsia="Times New Roman" w:cs="Times New Roman"/>
              <w:i/>
              <w:iCs/>
              <w:spacing w:val="11"/>
              <w:sz w:val="20"/>
              <w:szCs w:val="20"/>
            </w:rPr>
            <w:t>6</w:t>
          </w:r>
          <w:r>
            <w:rPr>
              <w:rFonts w:ascii="Times New Roman" w:hAnsi="Times New Roman" w:eastAsia="Times New Roman" w:cs="Times New Roman"/>
              <w:i/>
              <w:iCs/>
              <w:spacing w:val="11"/>
              <w:sz w:val="20"/>
              <w:szCs w:val="20"/>
            </w:rPr>
            <w:fldChar w:fldCharType="end"/>
          </w:r>
        </w:p>
        <w:p>
          <w:pPr>
            <w:pStyle w:val="2"/>
            <w:spacing w:line="323" w:lineRule="auto"/>
          </w:pPr>
        </w:p>
        <w:p>
          <w:pPr>
            <w:tabs>
              <w:tab w:val="right" w:leader="dot" w:pos="8330"/>
            </w:tabs>
            <w:spacing w:before="69" w:line="202"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1.2</w:t>
          </w:r>
          <w:r>
            <w:rPr>
              <w:rFonts w:ascii="Times New Roman" w:hAnsi="Times New Roman" w:eastAsia="Times New Roman" w:cs="Times New Roman"/>
              <w:i/>
              <w:iCs/>
              <w:spacing w:val="-7"/>
              <w:sz w:val="20"/>
              <w:szCs w:val="20"/>
            </w:rPr>
            <w:t xml:space="preserve"> </w:t>
          </w:r>
          <w:r>
            <w:rPr>
              <w:rFonts w:ascii="宋体" w:hAnsi="宋体" w:eastAsia="宋体" w:cs="宋体"/>
              <w:i/>
              <w:iCs/>
              <w:spacing w:val="1"/>
              <w:sz w:val="21"/>
              <w:szCs w:val="21"/>
            </w:rPr>
            <w:t>概率公示</w:t>
          </w:r>
          <w:r>
            <w:rPr>
              <w:rFonts w:ascii="宋体" w:hAnsi="宋体" w:eastAsia="宋体" w:cs="宋体"/>
              <w:sz w:val="21"/>
              <w:szCs w:val="21"/>
            </w:rPr>
            <w:tab/>
          </w:r>
          <w:r>
            <w:rPr>
              <w:rFonts w:ascii="宋体" w:hAnsi="宋体" w:eastAsia="宋体" w:cs="宋体"/>
              <w:spacing w:val="-77"/>
              <w:sz w:val="21"/>
              <w:szCs w:val="21"/>
            </w:rPr>
            <w:t xml:space="preserve"> </w:t>
          </w:r>
          <w:r>
            <w:fldChar w:fldCharType="begin"/>
          </w:r>
          <w:r>
            <w:instrText xml:space="preserve"> HYPERLINK \l "bookmark19" </w:instrText>
          </w:r>
          <w:r>
            <w:fldChar w:fldCharType="separate"/>
          </w:r>
          <w:r>
            <w:rPr>
              <w:rFonts w:ascii="Times New Roman" w:hAnsi="Times New Roman" w:eastAsia="Times New Roman" w:cs="Times New Roman"/>
              <w:i/>
              <w:iCs/>
              <w:sz w:val="20"/>
              <w:szCs w:val="20"/>
            </w:rPr>
            <w:t>7</w:t>
          </w:r>
          <w:r>
            <w:rPr>
              <w:rFonts w:ascii="Times New Roman" w:hAnsi="Times New Roman" w:eastAsia="Times New Roman" w:cs="Times New Roman"/>
              <w:i/>
              <w:iCs/>
              <w:sz w:val="20"/>
              <w:szCs w:val="20"/>
            </w:rPr>
            <w:fldChar w:fldCharType="end"/>
          </w:r>
        </w:p>
        <w:p>
          <w:pPr>
            <w:pStyle w:val="2"/>
            <w:spacing w:line="322" w:lineRule="auto"/>
          </w:pPr>
        </w:p>
        <w:p>
          <w:pPr>
            <w:tabs>
              <w:tab w:val="right" w:leader="dot" w:pos="8330"/>
            </w:tabs>
            <w:spacing w:before="69" w:line="203"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1.3</w:t>
          </w:r>
          <w:r>
            <w:rPr>
              <w:rFonts w:ascii="Times New Roman" w:hAnsi="Times New Roman" w:eastAsia="Times New Roman" w:cs="Times New Roman"/>
              <w:i/>
              <w:iCs/>
              <w:spacing w:val="-6"/>
              <w:sz w:val="20"/>
              <w:szCs w:val="20"/>
            </w:rPr>
            <w:t xml:space="preserve"> </w:t>
          </w:r>
          <w:r>
            <w:rPr>
              <w:rFonts w:ascii="宋体" w:hAnsi="宋体" w:eastAsia="宋体" w:cs="宋体"/>
              <w:i/>
              <w:iCs/>
              <w:spacing w:val="1"/>
              <w:sz w:val="21"/>
              <w:szCs w:val="21"/>
            </w:rPr>
            <w:t>输赢上限</w:t>
          </w:r>
          <w:r>
            <w:rPr>
              <w:rFonts w:ascii="宋体" w:hAnsi="宋体" w:eastAsia="宋体" w:cs="宋体"/>
              <w:sz w:val="21"/>
              <w:szCs w:val="21"/>
            </w:rPr>
            <w:tab/>
          </w:r>
          <w:r>
            <w:rPr>
              <w:rFonts w:ascii="宋体" w:hAnsi="宋体" w:eastAsia="宋体" w:cs="宋体"/>
              <w:spacing w:val="-77"/>
              <w:sz w:val="21"/>
              <w:szCs w:val="21"/>
            </w:rPr>
            <w:t xml:space="preserve"> </w:t>
          </w:r>
          <w:r>
            <w:fldChar w:fldCharType="begin"/>
          </w:r>
          <w:r>
            <w:instrText xml:space="preserve"> HYPERLINK \l "bookmark20" </w:instrText>
          </w:r>
          <w:r>
            <w:fldChar w:fldCharType="separate"/>
          </w:r>
          <w:r>
            <w:rPr>
              <w:rFonts w:ascii="Times New Roman" w:hAnsi="Times New Roman" w:eastAsia="Times New Roman" w:cs="Times New Roman"/>
              <w:i/>
              <w:iCs/>
              <w:sz w:val="20"/>
              <w:szCs w:val="20"/>
            </w:rPr>
            <w:t>7</w:t>
          </w:r>
          <w:r>
            <w:rPr>
              <w:rFonts w:ascii="Times New Roman" w:hAnsi="Times New Roman" w:eastAsia="Times New Roman" w:cs="Times New Roman"/>
              <w:i/>
              <w:iCs/>
              <w:sz w:val="20"/>
              <w:szCs w:val="20"/>
            </w:rPr>
            <w:fldChar w:fldCharType="end"/>
          </w:r>
        </w:p>
      </w:sdtContent>
    </w:sdt>
    <w:p>
      <w:pPr>
        <w:spacing w:line="203" w:lineRule="auto"/>
        <w:rPr>
          <w:rFonts w:ascii="Times New Roman" w:hAnsi="Times New Roman" w:eastAsia="Times New Roman" w:cs="Times New Roman"/>
          <w:sz w:val="20"/>
          <w:szCs w:val="20"/>
        </w:rPr>
        <w:sectPr>
          <w:footerReference r:id="rId7" w:type="default"/>
          <w:pgSz w:w="11900" w:h="16840"/>
          <w:pgMar w:top="1094" w:right="1767" w:bottom="1156" w:left="1771" w:header="1080" w:footer="994" w:gutter="0"/>
          <w:cols w:space="720" w:num="1"/>
        </w:sectPr>
      </w:pPr>
    </w:p>
    <w:p>
      <w:pPr>
        <w:pStyle w:val="2"/>
        <w:spacing w:line="248" w:lineRule="auto"/>
      </w:pPr>
    </w:p>
    <w:p>
      <w:pPr>
        <w:pStyle w:val="2"/>
        <w:spacing w:line="249" w:lineRule="auto"/>
      </w:pPr>
    </w:p>
    <w:sdt>
      <w:sdtPr>
        <w:rPr>
          <w:rFonts w:ascii="Times New Roman" w:hAnsi="Times New Roman" w:eastAsia="Times New Roman" w:cs="Times New Roman"/>
          <w:sz w:val="20"/>
          <w:szCs w:val="20"/>
        </w:rPr>
        <w:id w:val="18"/>
        <w:docPartObj>
          <w:docPartGallery w:val="Table of Contents"/>
          <w:docPartUnique/>
        </w:docPartObj>
      </w:sdtPr>
      <w:sdtEndPr>
        <w:rPr>
          <w:rFonts w:ascii="Times New Roman" w:hAnsi="Times New Roman" w:eastAsia="Times New Roman" w:cs="Times New Roman"/>
          <w:sz w:val="20"/>
          <w:szCs w:val="20"/>
        </w:rPr>
      </w:sdtEndPr>
      <w:sdtContent>
        <w:p>
          <w:pPr>
            <w:tabs>
              <w:tab w:val="right" w:leader="dot" w:pos="8330"/>
            </w:tabs>
            <w:spacing w:before="68" w:line="204"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 xml:space="preserve">1.4 </w:t>
          </w:r>
          <w:r>
            <w:rPr>
              <w:rFonts w:ascii="宋体" w:hAnsi="宋体" w:eastAsia="宋体" w:cs="宋体"/>
              <w:i/>
              <w:iCs/>
              <w:spacing w:val="1"/>
              <w:sz w:val="21"/>
              <w:szCs w:val="21"/>
            </w:rPr>
            <w:t>排行榜</w:t>
          </w:r>
          <w:r>
            <w:rPr>
              <w:rFonts w:ascii="宋体" w:hAnsi="宋体" w:eastAsia="宋体" w:cs="宋体"/>
              <w:sz w:val="21"/>
              <w:szCs w:val="21"/>
            </w:rPr>
            <w:tab/>
          </w:r>
          <w:r>
            <w:rPr>
              <w:rFonts w:ascii="宋体" w:hAnsi="宋体" w:eastAsia="宋体" w:cs="宋体"/>
              <w:spacing w:val="-77"/>
              <w:sz w:val="21"/>
              <w:szCs w:val="21"/>
            </w:rPr>
            <w:t xml:space="preserve"> </w:t>
          </w:r>
          <w:r>
            <w:fldChar w:fldCharType="begin"/>
          </w:r>
          <w:r>
            <w:instrText xml:space="preserve"> HYPERLINK \l "bookmark21" </w:instrText>
          </w:r>
          <w:r>
            <w:fldChar w:fldCharType="separate"/>
          </w:r>
          <w:r>
            <w:rPr>
              <w:rFonts w:ascii="Times New Roman" w:hAnsi="Times New Roman" w:eastAsia="Times New Roman" w:cs="Times New Roman"/>
              <w:i/>
              <w:iCs/>
              <w:sz w:val="20"/>
              <w:szCs w:val="20"/>
            </w:rPr>
            <w:t>7</w:t>
          </w:r>
          <w:r>
            <w:rPr>
              <w:rFonts w:ascii="Times New Roman" w:hAnsi="Times New Roman" w:eastAsia="Times New Roman" w:cs="Times New Roman"/>
              <w:i/>
              <w:iCs/>
              <w:sz w:val="20"/>
              <w:szCs w:val="20"/>
            </w:rPr>
            <w:fldChar w:fldCharType="end"/>
          </w:r>
        </w:p>
        <w:p>
          <w:pPr>
            <w:pStyle w:val="2"/>
            <w:spacing w:line="322" w:lineRule="auto"/>
          </w:pPr>
        </w:p>
        <w:p>
          <w:pPr>
            <w:tabs>
              <w:tab w:val="right" w:leader="dot" w:pos="8330"/>
            </w:tabs>
            <w:spacing w:before="68" w:line="204"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1.5 </w:t>
          </w:r>
          <w:r>
            <w:rPr>
              <w:rFonts w:ascii="宋体" w:hAnsi="宋体" w:eastAsia="宋体" w:cs="宋体"/>
              <w:i/>
              <w:iCs/>
              <w:spacing w:val="-2"/>
              <w:sz w:val="21"/>
              <w:szCs w:val="21"/>
            </w:rPr>
            <w:t>道具转移功能</w:t>
          </w:r>
          <w:r>
            <w:rPr>
              <w:rFonts w:ascii="宋体" w:hAnsi="宋体" w:eastAsia="宋体" w:cs="宋体"/>
              <w:sz w:val="21"/>
              <w:szCs w:val="21"/>
            </w:rPr>
            <w:tab/>
          </w:r>
          <w:r>
            <w:rPr>
              <w:rFonts w:ascii="宋体" w:hAnsi="宋体" w:eastAsia="宋体" w:cs="宋体"/>
              <w:spacing w:val="-77"/>
              <w:sz w:val="21"/>
              <w:szCs w:val="21"/>
            </w:rPr>
            <w:t xml:space="preserve"> </w:t>
          </w:r>
          <w:r>
            <w:fldChar w:fldCharType="begin"/>
          </w:r>
          <w:r>
            <w:instrText xml:space="preserve"> HYPERLINK \l "bookmark22" </w:instrText>
          </w:r>
          <w:r>
            <w:fldChar w:fldCharType="separate"/>
          </w:r>
          <w:r>
            <w:rPr>
              <w:rFonts w:ascii="Times New Roman" w:hAnsi="Times New Roman" w:eastAsia="Times New Roman" w:cs="Times New Roman"/>
              <w:i/>
              <w:iCs/>
              <w:sz w:val="20"/>
              <w:szCs w:val="20"/>
            </w:rPr>
            <w:t>7</w:t>
          </w:r>
          <w:r>
            <w:rPr>
              <w:rFonts w:ascii="Times New Roman" w:hAnsi="Times New Roman" w:eastAsia="Times New Roman" w:cs="Times New Roman"/>
              <w:i/>
              <w:iCs/>
              <w:sz w:val="20"/>
              <w:szCs w:val="20"/>
            </w:rPr>
            <w:fldChar w:fldCharType="end"/>
          </w:r>
        </w:p>
        <w:p>
          <w:pPr>
            <w:pStyle w:val="2"/>
            <w:spacing w:line="322" w:lineRule="auto"/>
          </w:pPr>
        </w:p>
        <w:p>
          <w:pPr>
            <w:tabs>
              <w:tab w:val="right" w:leader="dot" w:pos="8330"/>
            </w:tabs>
            <w:spacing w:before="69" w:line="202"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1.6</w:t>
          </w:r>
          <w:r>
            <w:rPr>
              <w:rFonts w:ascii="Times New Roman" w:hAnsi="Times New Roman" w:eastAsia="Times New Roman" w:cs="Times New Roman"/>
              <w:i/>
              <w:iCs/>
              <w:spacing w:val="-7"/>
              <w:sz w:val="20"/>
              <w:szCs w:val="20"/>
            </w:rPr>
            <w:t xml:space="preserve"> </w:t>
          </w:r>
          <w:r>
            <w:rPr>
              <w:rFonts w:ascii="宋体" w:hAnsi="宋体" w:eastAsia="宋体" w:cs="宋体"/>
              <w:i/>
              <w:iCs/>
              <w:spacing w:val="1"/>
              <w:sz w:val="21"/>
              <w:szCs w:val="21"/>
            </w:rPr>
            <w:t>聊天功能</w:t>
          </w:r>
          <w:r>
            <w:rPr>
              <w:rFonts w:ascii="宋体" w:hAnsi="宋体" w:eastAsia="宋体" w:cs="宋体"/>
              <w:sz w:val="21"/>
              <w:szCs w:val="21"/>
            </w:rPr>
            <w:tab/>
          </w:r>
          <w:r>
            <w:rPr>
              <w:rFonts w:ascii="宋体" w:hAnsi="宋体" w:eastAsia="宋体" w:cs="宋体"/>
              <w:spacing w:val="-77"/>
              <w:sz w:val="21"/>
              <w:szCs w:val="21"/>
            </w:rPr>
            <w:t xml:space="preserve"> </w:t>
          </w:r>
          <w:r>
            <w:fldChar w:fldCharType="begin"/>
          </w:r>
          <w:r>
            <w:instrText xml:space="preserve"> HYPERLINK \l "bookmark23" </w:instrText>
          </w:r>
          <w:r>
            <w:fldChar w:fldCharType="separate"/>
          </w:r>
          <w:r>
            <w:rPr>
              <w:rFonts w:ascii="Times New Roman" w:hAnsi="Times New Roman" w:eastAsia="Times New Roman" w:cs="Times New Roman"/>
              <w:i/>
              <w:iCs/>
              <w:sz w:val="20"/>
              <w:szCs w:val="20"/>
            </w:rPr>
            <w:t>7</w:t>
          </w:r>
          <w:r>
            <w:rPr>
              <w:rFonts w:ascii="Times New Roman" w:hAnsi="Times New Roman" w:eastAsia="Times New Roman" w:cs="Times New Roman"/>
              <w:i/>
              <w:iCs/>
              <w:sz w:val="20"/>
              <w:szCs w:val="20"/>
            </w:rPr>
            <w:fldChar w:fldCharType="end"/>
          </w:r>
        </w:p>
        <w:p>
          <w:pPr>
            <w:pStyle w:val="2"/>
            <w:spacing w:line="322" w:lineRule="auto"/>
          </w:pPr>
        </w:p>
        <w:p>
          <w:pPr>
            <w:tabs>
              <w:tab w:val="right" w:leader="dot" w:pos="8330"/>
            </w:tabs>
            <w:spacing w:before="69" w:line="203" w:lineRule="auto"/>
            <w:ind w:left="46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1.7</w:t>
          </w:r>
          <w:r>
            <w:rPr>
              <w:rFonts w:ascii="Times New Roman" w:hAnsi="Times New Roman" w:eastAsia="Times New Roman" w:cs="Times New Roman"/>
              <w:i/>
              <w:iCs/>
              <w:spacing w:val="-10"/>
              <w:sz w:val="20"/>
              <w:szCs w:val="20"/>
            </w:rPr>
            <w:t xml:space="preserve"> </w:t>
          </w:r>
          <w:r>
            <w:rPr>
              <w:rFonts w:ascii="宋体" w:hAnsi="宋体" w:eastAsia="宋体" w:cs="宋体"/>
              <w:i/>
              <w:iCs/>
              <w:sz w:val="21"/>
              <w:szCs w:val="21"/>
            </w:rPr>
            <w:t>敏感词屏蔽</w:t>
          </w:r>
          <w:r>
            <w:rPr>
              <w:rFonts w:ascii="宋体" w:hAnsi="宋体" w:eastAsia="宋体" w:cs="宋体"/>
              <w:sz w:val="21"/>
              <w:szCs w:val="21"/>
            </w:rPr>
            <w:tab/>
          </w:r>
          <w:r>
            <w:rPr>
              <w:rFonts w:ascii="宋体" w:hAnsi="宋体" w:eastAsia="宋体" w:cs="宋体"/>
              <w:spacing w:val="-77"/>
              <w:sz w:val="21"/>
              <w:szCs w:val="21"/>
            </w:rPr>
            <w:t xml:space="preserve"> </w:t>
          </w:r>
          <w:r>
            <w:fldChar w:fldCharType="begin"/>
          </w:r>
          <w:r>
            <w:instrText xml:space="preserve"> HYPERLINK \l "bookmark24" </w:instrText>
          </w:r>
          <w:r>
            <w:fldChar w:fldCharType="separate"/>
          </w:r>
          <w:r>
            <w:rPr>
              <w:rFonts w:ascii="Times New Roman" w:hAnsi="Times New Roman" w:eastAsia="Times New Roman" w:cs="Times New Roman"/>
              <w:i/>
              <w:iCs/>
              <w:sz w:val="20"/>
              <w:szCs w:val="20"/>
            </w:rPr>
            <w:t>7</w:t>
          </w:r>
          <w:r>
            <w:rPr>
              <w:rFonts w:ascii="Times New Roman" w:hAnsi="Times New Roman" w:eastAsia="Times New Roman" w:cs="Times New Roman"/>
              <w:i/>
              <w:iCs/>
              <w:sz w:val="20"/>
              <w:szCs w:val="20"/>
            </w:rPr>
            <w:fldChar w:fldCharType="end"/>
          </w:r>
        </w:p>
        <w:p>
          <w:pPr>
            <w:pStyle w:val="2"/>
            <w:spacing w:line="320" w:lineRule="auto"/>
          </w:pPr>
        </w:p>
        <w:p>
          <w:pPr>
            <w:tabs>
              <w:tab w:val="right" w:leader="dot" w:pos="8330"/>
            </w:tabs>
            <w:spacing w:before="68" w:line="205" w:lineRule="auto"/>
            <w:ind w:left="46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 xml:space="preserve">1.8 </w:t>
          </w:r>
          <w:r>
            <w:rPr>
              <w:rFonts w:ascii="宋体" w:hAnsi="宋体" w:eastAsia="宋体" w:cs="宋体"/>
              <w:i/>
              <w:iCs/>
              <w:sz w:val="21"/>
              <w:szCs w:val="21"/>
            </w:rPr>
            <w:t>房间功能</w:t>
          </w:r>
          <w:r>
            <w:rPr>
              <w:rFonts w:ascii="宋体" w:hAnsi="宋体" w:eastAsia="宋体" w:cs="宋体"/>
              <w:sz w:val="21"/>
              <w:szCs w:val="21"/>
            </w:rPr>
            <w:tab/>
          </w:r>
          <w:r>
            <w:rPr>
              <w:rFonts w:ascii="宋体" w:hAnsi="宋体" w:eastAsia="宋体" w:cs="宋体"/>
              <w:spacing w:val="-77"/>
              <w:sz w:val="21"/>
              <w:szCs w:val="21"/>
            </w:rPr>
            <w:t xml:space="preserve"> </w:t>
          </w:r>
          <w:r>
            <w:fldChar w:fldCharType="begin"/>
          </w:r>
          <w:r>
            <w:instrText xml:space="preserve"> HYPERLINK \l "bookmark25" </w:instrText>
          </w:r>
          <w:r>
            <w:fldChar w:fldCharType="separate"/>
          </w:r>
          <w:r>
            <w:rPr>
              <w:rFonts w:ascii="Times New Roman" w:hAnsi="Times New Roman" w:eastAsia="Times New Roman" w:cs="Times New Roman"/>
              <w:i/>
              <w:iCs/>
              <w:sz w:val="20"/>
              <w:szCs w:val="20"/>
            </w:rPr>
            <w:t>7</w:t>
          </w:r>
          <w:r>
            <w:rPr>
              <w:rFonts w:ascii="Times New Roman" w:hAnsi="Times New Roman" w:eastAsia="Times New Roman" w:cs="Times New Roman"/>
              <w:i/>
              <w:iCs/>
              <w:sz w:val="20"/>
              <w:szCs w:val="20"/>
            </w:rPr>
            <w:fldChar w:fldCharType="end"/>
          </w:r>
        </w:p>
        <w:p>
          <w:pPr>
            <w:pStyle w:val="2"/>
            <w:spacing w:line="321" w:lineRule="auto"/>
          </w:pPr>
        </w:p>
        <w:p>
          <w:pPr>
            <w:tabs>
              <w:tab w:val="right" w:leader="dot" w:pos="8325"/>
            </w:tabs>
            <w:spacing w:before="69" w:line="204" w:lineRule="auto"/>
            <w:ind w:left="46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 xml:space="preserve">1.9 </w:t>
          </w:r>
          <w:r>
            <w:rPr>
              <w:rFonts w:ascii="宋体" w:hAnsi="宋体" w:eastAsia="宋体" w:cs="宋体"/>
              <w:i/>
              <w:iCs/>
              <w:sz w:val="21"/>
              <w:szCs w:val="21"/>
            </w:rPr>
            <w:t>兑换功能</w:t>
          </w:r>
          <w:r>
            <w:rPr>
              <w:rFonts w:ascii="宋体" w:hAnsi="宋体" w:eastAsia="宋体" w:cs="宋体"/>
              <w:sz w:val="21"/>
              <w:szCs w:val="21"/>
            </w:rPr>
            <w:tab/>
          </w:r>
          <w:r>
            <w:fldChar w:fldCharType="begin"/>
          </w:r>
          <w:r>
            <w:instrText xml:space="preserve"> HYPERLINK \l "bookmark26" </w:instrText>
          </w:r>
          <w:r>
            <w:fldChar w:fldCharType="separate"/>
          </w:r>
          <w:r>
            <w:rPr>
              <w:rFonts w:ascii="Times New Roman" w:hAnsi="Times New Roman" w:eastAsia="Times New Roman" w:cs="Times New Roman"/>
              <w:i/>
              <w:iCs/>
              <w:spacing w:val="6"/>
              <w:sz w:val="20"/>
              <w:szCs w:val="20"/>
            </w:rPr>
            <w:t>8</w:t>
          </w:r>
          <w:r>
            <w:rPr>
              <w:rFonts w:ascii="Times New Roman" w:hAnsi="Times New Roman" w:eastAsia="Times New Roman" w:cs="Times New Roman"/>
              <w:i/>
              <w:iCs/>
              <w:spacing w:val="6"/>
              <w:sz w:val="20"/>
              <w:szCs w:val="20"/>
            </w:rPr>
            <w:fldChar w:fldCharType="end"/>
          </w:r>
        </w:p>
        <w:p>
          <w:pPr>
            <w:pStyle w:val="2"/>
            <w:spacing w:line="323" w:lineRule="auto"/>
          </w:pPr>
        </w:p>
        <w:p>
          <w:pPr>
            <w:tabs>
              <w:tab w:val="right" w:leader="dot" w:pos="8325"/>
            </w:tabs>
            <w:spacing w:before="69" w:line="201" w:lineRule="auto"/>
            <w:ind w:left="46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 xml:space="preserve">1.10 </w:t>
          </w:r>
          <w:r>
            <w:rPr>
              <w:rFonts w:ascii="宋体" w:hAnsi="宋体" w:eastAsia="宋体" w:cs="宋体"/>
              <w:i/>
              <w:iCs/>
              <w:sz w:val="21"/>
              <w:szCs w:val="21"/>
            </w:rPr>
            <w:t>游戏玩法</w:t>
          </w:r>
          <w:r>
            <w:rPr>
              <w:rFonts w:ascii="宋体" w:hAnsi="宋体" w:eastAsia="宋体" w:cs="宋体"/>
              <w:sz w:val="21"/>
              <w:szCs w:val="21"/>
            </w:rPr>
            <w:tab/>
          </w:r>
          <w:r>
            <w:fldChar w:fldCharType="begin"/>
          </w:r>
          <w:r>
            <w:instrText xml:space="preserve"> HYPERLINK \l "bookmark27" </w:instrText>
          </w:r>
          <w:r>
            <w:fldChar w:fldCharType="separate"/>
          </w:r>
          <w:r>
            <w:rPr>
              <w:rFonts w:ascii="Times New Roman" w:hAnsi="Times New Roman" w:eastAsia="Times New Roman" w:cs="Times New Roman"/>
              <w:i/>
              <w:iCs/>
              <w:spacing w:val="6"/>
              <w:sz w:val="20"/>
              <w:szCs w:val="20"/>
            </w:rPr>
            <w:t>8</w:t>
          </w:r>
          <w:r>
            <w:rPr>
              <w:rFonts w:ascii="Times New Roman" w:hAnsi="Times New Roman" w:eastAsia="Times New Roman" w:cs="Times New Roman"/>
              <w:i/>
              <w:iCs/>
              <w:spacing w:val="6"/>
              <w:sz w:val="20"/>
              <w:szCs w:val="20"/>
            </w:rPr>
            <w:fldChar w:fldCharType="end"/>
          </w:r>
        </w:p>
        <w:p>
          <w:pPr>
            <w:pStyle w:val="2"/>
            <w:spacing w:line="324" w:lineRule="auto"/>
          </w:pPr>
        </w:p>
        <w:p>
          <w:pPr>
            <w:tabs>
              <w:tab w:val="right" w:leader="dot" w:pos="8325"/>
            </w:tabs>
            <w:spacing w:before="69" w:line="201" w:lineRule="auto"/>
            <w:ind w:left="461"/>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 xml:space="preserve">1.11 </w:t>
          </w:r>
          <w:r>
            <w:rPr>
              <w:rFonts w:ascii="宋体" w:hAnsi="宋体" w:eastAsia="宋体" w:cs="宋体"/>
              <w:i/>
              <w:iCs/>
              <w:spacing w:val="-2"/>
              <w:sz w:val="21"/>
              <w:szCs w:val="21"/>
            </w:rPr>
            <w:t>违规举报</w:t>
          </w:r>
          <w:r>
            <w:rPr>
              <w:rFonts w:ascii="宋体" w:hAnsi="宋体" w:eastAsia="宋体" w:cs="宋体"/>
              <w:sz w:val="21"/>
              <w:szCs w:val="21"/>
            </w:rPr>
            <w:tab/>
          </w:r>
          <w:r>
            <w:fldChar w:fldCharType="begin"/>
          </w:r>
          <w:r>
            <w:instrText xml:space="preserve"> HYPERLINK \l "bookmark28" </w:instrText>
          </w:r>
          <w:r>
            <w:fldChar w:fldCharType="separate"/>
          </w:r>
          <w:r>
            <w:rPr>
              <w:rFonts w:ascii="Times New Roman" w:hAnsi="Times New Roman" w:eastAsia="Times New Roman" w:cs="Times New Roman"/>
              <w:i/>
              <w:iCs/>
              <w:spacing w:val="6"/>
              <w:sz w:val="20"/>
              <w:szCs w:val="20"/>
            </w:rPr>
            <w:t>8</w:t>
          </w:r>
          <w:r>
            <w:rPr>
              <w:rFonts w:ascii="Times New Roman" w:hAnsi="Times New Roman" w:eastAsia="Times New Roman" w:cs="Times New Roman"/>
              <w:i/>
              <w:iCs/>
              <w:spacing w:val="6"/>
              <w:sz w:val="20"/>
              <w:szCs w:val="20"/>
            </w:rPr>
            <w:fldChar w:fldCharType="end"/>
          </w:r>
        </w:p>
      </w:sdtContent>
    </w:sdt>
    <w:p>
      <w:pPr>
        <w:pStyle w:val="2"/>
        <w:spacing w:line="332" w:lineRule="auto"/>
      </w:pPr>
    </w:p>
    <w:sdt>
      <w:sdtPr>
        <w:rPr>
          <w:rFonts w:ascii="宋体" w:hAnsi="宋体" w:eastAsia="宋体" w:cs="宋体"/>
          <w:sz w:val="19"/>
          <w:szCs w:val="19"/>
        </w:rPr>
        <w:id w:val="19"/>
        <w:docPartObj>
          <w:docPartGallery w:val="Table of Contents"/>
          <w:docPartUnique/>
        </w:docPartObj>
      </w:sdtPr>
      <w:sdtEndPr>
        <w:rPr>
          <w:rFonts w:ascii="Times New Roman" w:hAnsi="Times New Roman" w:eastAsia="Times New Roman" w:cs="Times New Roman"/>
          <w:sz w:val="20"/>
          <w:szCs w:val="20"/>
        </w:rPr>
      </w:sdtEndPr>
      <w:sdtContent>
        <w:p>
          <w:pPr>
            <w:tabs>
              <w:tab w:val="right" w:leader="dot" w:pos="8330"/>
            </w:tabs>
            <w:spacing w:before="62" w:line="215" w:lineRule="auto"/>
            <w:ind w:left="247"/>
            <w:rPr>
              <w:rFonts w:ascii="Times New Roman" w:hAnsi="Times New Roman" w:eastAsia="Times New Roman" w:cs="Times New Roman"/>
              <w:sz w:val="20"/>
              <w:szCs w:val="20"/>
            </w:rPr>
          </w:pPr>
          <w:r>
            <w:rPr>
              <w:rFonts w:ascii="宋体" w:hAnsi="宋体" w:eastAsia="宋体" w:cs="宋体"/>
              <w:b/>
              <w:bCs/>
              <w:spacing w:val="6"/>
              <w:sz w:val="19"/>
              <w:szCs w:val="19"/>
            </w:rPr>
            <w:t>二、总体结论</w:t>
          </w:r>
          <w:r>
            <w:rPr>
              <w:rFonts w:ascii="宋体" w:hAnsi="宋体" w:eastAsia="宋体" w:cs="宋体"/>
              <w:spacing w:val="-54"/>
              <w:sz w:val="19"/>
              <w:szCs w:val="19"/>
            </w:rPr>
            <w:t xml:space="preserve"> </w:t>
          </w:r>
          <w:r>
            <w:rPr>
              <w:rFonts w:ascii="宋体" w:hAnsi="宋体" w:eastAsia="宋体" w:cs="宋体"/>
              <w:sz w:val="19"/>
              <w:szCs w:val="19"/>
            </w:rPr>
            <w:tab/>
          </w:r>
          <w:r>
            <w:fldChar w:fldCharType="begin"/>
          </w:r>
          <w:r>
            <w:instrText xml:space="preserve"> HYPERLINK \l "bookmark29" </w:instrText>
          </w:r>
          <w:r>
            <w:fldChar w:fldCharType="separate"/>
          </w:r>
          <w:r>
            <w:rPr>
              <w:rFonts w:ascii="Times New Roman" w:hAnsi="Times New Roman" w:eastAsia="Times New Roman" w:cs="Times New Roman"/>
              <w:b/>
              <w:bCs/>
              <w:spacing w:val="12"/>
              <w:sz w:val="20"/>
              <w:szCs w:val="20"/>
            </w:rPr>
            <w:t>8</w:t>
          </w:r>
          <w:r>
            <w:rPr>
              <w:rFonts w:ascii="Times New Roman" w:hAnsi="Times New Roman" w:eastAsia="Times New Roman" w:cs="Times New Roman"/>
              <w:b/>
              <w:bCs/>
              <w:spacing w:val="12"/>
              <w:sz w:val="20"/>
              <w:szCs w:val="20"/>
            </w:rPr>
            <w:fldChar w:fldCharType="end"/>
          </w:r>
        </w:p>
      </w:sdtContent>
    </w:sdt>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01" w:line="207" w:lineRule="auto"/>
        <w:ind w:left="3554"/>
        <w:rPr>
          <w:rFonts w:ascii="宋体" w:hAnsi="宋体" w:eastAsia="宋体" w:cs="宋体"/>
          <w:sz w:val="31"/>
          <w:szCs w:val="31"/>
        </w:rPr>
      </w:pPr>
      <w:bookmarkStart w:id="0" w:name="bookmark1"/>
      <w:bookmarkEnd w:id="0"/>
      <w:r>
        <w:rPr>
          <w:rFonts w:ascii="宋体" w:hAnsi="宋体" w:eastAsia="宋体" w:cs="宋体"/>
          <w:b/>
          <w:bCs/>
          <w:spacing w:val="3"/>
          <w:sz w:val="31"/>
          <w:szCs w:val="31"/>
          <w:u w:val="single" w:color="auto"/>
        </w:rPr>
        <w:t>报告结论</w:t>
      </w:r>
    </w:p>
    <w:p>
      <w:pPr>
        <w:pStyle w:val="2"/>
        <w:spacing w:line="309" w:lineRule="auto"/>
      </w:pPr>
    </w:p>
    <w:p>
      <w:pPr>
        <w:pStyle w:val="2"/>
        <w:spacing w:line="310" w:lineRule="auto"/>
      </w:pPr>
    </w:p>
    <w:p>
      <w:pPr>
        <w:spacing w:before="81" w:line="351" w:lineRule="auto"/>
        <w:ind w:left="42" w:right="106" w:firstLine="476"/>
        <w:jc w:val="both"/>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XX</w:t>
      </w:r>
      <w:r>
        <w:rPr>
          <w:rFonts w:ascii="宋体" w:hAnsi="宋体" w:eastAsia="宋体" w:cs="宋体"/>
          <w:spacing w:val="-3"/>
          <w:sz w:val="24"/>
          <w:szCs w:val="24"/>
        </w:rPr>
        <w:t>》游戏属于常规的【</w:t>
      </w:r>
      <w:r>
        <w:rPr>
          <w:rFonts w:ascii="宋体" w:hAnsi="宋体" w:eastAsia="宋体" w:cs="宋体"/>
          <w:i/>
          <w:iCs/>
          <w:spacing w:val="-3"/>
          <w:sz w:val="25"/>
          <w:szCs w:val="25"/>
        </w:rPr>
        <w:t>请填写游戏类型</w:t>
      </w:r>
      <w:r>
        <w:rPr>
          <w:rFonts w:ascii="宋体" w:hAnsi="宋体" w:eastAsia="宋体" w:cs="宋体"/>
          <w:spacing w:val="-3"/>
          <w:sz w:val="24"/>
          <w:szCs w:val="24"/>
        </w:rPr>
        <w:t>】游戏，不含虚拟货币</w:t>
      </w:r>
      <w:r>
        <w:rPr>
          <w:rFonts w:ascii="Times New Roman" w:hAnsi="Times New Roman" w:eastAsia="Times New Roman" w:cs="Times New Roman"/>
          <w:spacing w:val="-3"/>
          <w:sz w:val="24"/>
          <w:szCs w:val="24"/>
        </w:rPr>
        <w:t>/</w:t>
      </w:r>
      <w:r>
        <w:rPr>
          <w:rFonts w:ascii="宋体" w:hAnsi="宋体" w:eastAsia="宋体" w:cs="宋体"/>
          <w:spacing w:val="-3"/>
          <w:sz w:val="24"/>
          <w:szCs w:val="24"/>
        </w:rPr>
        <w:t>虚拟道</w:t>
      </w:r>
      <w:r>
        <w:rPr>
          <w:rFonts w:ascii="宋体" w:hAnsi="宋体" w:eastAsia="宋体" w:cs="宋体"/>
          <w:spacing w:val="8"/>
          <w:sz w:val="24"/>
          <w:szCs w:val="24"/>
        </w:rPr>
        <w:t xml:space="preserve">  </w:t>
      </w:r>
      <w:r>
        <w:rPr>
          <w:rFonts w:ascii="宋体" w:hAnsi="宋体" w:eastAsia="宋体" w:cs="宋体"/>
          <w:sz w:val="24"/>
          <w:szCs w:val="24"/>
        </w:rPr>
        <w:t>具转移等违法违规功能，不含违法违规游戏</w:t>
      </w:r>
      <w:r>
        <w:rPr>
          <w:rFonts w:ascii="宋体" w:hAnsi="宋体" w:eastAsia="宋体" w:cs="宋体"/>
          <w:spacing w:val="-1"/>
          <w:sz w:val="24"/>
          <w:szCs w:val="24"/>
        </w:rPr>
        <w:t>玩法，游戏的虚拟货币</w:t>
      </w:r>
      <w:r>
        <w:rPr>
          <w:rFonts w:ascii="Times New Roman" w:hAnsi="Times New Roman" w:eastAsia="Times New Roman" w:cs="Times New Roman"/>
          <w:spacing w:val="-1"/>
          <w:sz w:val="24"/>
          <w:szCs w:val="24"/>
        </w:rPr>
        <w:t>/</w:t>
      </w:r>
      <w:r>
        <w:rPr>
          <w:rFonts w:ascii="宋体" w:hAnsi="宋体" w:eastAsia="宋体" w:cs="宋体"/>
          <w:spacing w:val="-1"/>
          <w:sz w:val="24"/>
          <w:szCs w:val="24"/>
        </w:rPr>
        <w:t>虚拟道具仅</w:t>
      </w:r>
    </w:p>
    <w:p>
      <w:pPr>
        <w:spacing w:before="1" w:line="219" w:lineRule="auto"/>
        <w:ind w:left="40"/>
        <w:rPr>
          <w:rFonts w:ascii="宋体" w:hAnsi="宋体" w:eastAsia="宋体" w:cs="宋体"/>
          <w:sz w:val="24"/>
          <w:szCs w:val="24"/>
        </w:rPr>
      </w:pPr>
      <w:r>
        <w:rPr>
          <w:rFonts w:ascii="宋体" w:hAnsi="宋体" w:eastAsia="宋体" w:cs="宋体"/>
          <w:spacing w:val="-5"/>
          <w:sz w:val="24"/>
          <w:szCs w:val="24"/>
        </w:rPr>
        <w:t>可在游戏内使用，无法反向兑换为现金，《</w:t>
      </w:r>
      <w:r>
        <w:rPr>
          <w:rFonts w:ascii="Times New Roman" w:hAnsi="Times New Roman" w:eastAsia="Times New Roman" w:cs="Times New Roman"/>
          <w:spacing w:val="-5"/>
          <w:sz w:val="24"/>
          <w:szCs w:val="24"/>
        </w:rPr>
        <w:t>XX</w:t>
      </w:r>
      <w:r>
        <w:rPr>
          <w:rFonts w:ascii="宋体" w:hAnsi="宋体" w:eastAsia="宋体" w:cs="宋体"/>
          <w:spacing w:val="-5"/>
          <w:sz w:val="24"/>
          <w:szCs w:val="24"/>
        </w:rPr>
        <w:t>》本</w:t>
      </w:r>
      <w:r>
        <w:rPr>
          <w:rFonts w:ascii="宋体" w:hAnsi="宋体" w:eastAsia="宋体" w:cs="宋体"/>
          <w:spacing w:val="-6"/>
          <w:sz w:val="24"/>
          <w:szCs w:val="24"/>
        </w:rPr>
        <w:t>身不具有违法性。</w:t>
      </w:r>
    </w:p>
    <w:p>
      <w:pPr>
        <w:pStyle w:val="2"/>
        <w:spacing w:line="259" w:lineRule="auto"/>
      </w:pPr>
    </w:p>
    <w:p>
      <w:pPr>
        <w:spacing w:before="78" w:line="465" w:lineRule="exact"/>
        <w:ind w:left="519"/>
        <w:rPr>
          <w:rFonts w:ascii="宋体" w:hAnsi="宋体" w:eastAsia="宋体" w:cs="宋体"/>
          <w:sz w:val="24"/>
          <w:szCs w:val="24"/>
        </w:rPr>
      </w:pPr>
      <w:r>
        <w:rPr>
          <w:rFonts w:ascii="宋体" w:hAnsi="宋体" w:eastAsia="宋体" w:cs="宋体"/>
          <w:spacing w:val="-1"/>
          <w:position w:val="17"/>
          <w:sz w:val="24"/>
          <w:szCs w:val="24"/>
        </w:rPr>
        <w:t>《</w:t>
      </w:r>
      <w:r>
        <w:rPr>
          <w:rFonts w:ascii="Times New Roman" w:hAnsi="Times New Roman" w:eastAsia="Times New Roman" w:cs="Times New Roman"/>
          <w:spacing w:val="-1"/>
          <w:position w:val="17"/>
          <w:sz w:val="24"/>
          <w:szCs w:val="24"/>
        </w:rPr>
        <w:t>XX</w:t>
      </w:r>
      <w:r>
        <w:rPr>
          <w:rFonts w:ascii="宋体" w:hAnsi="宋体" w:eastAsia="宋体" w:cs="宋体"/>
          <w:spacing w:val="-1"/>
          <w:position w:val="17"/>
          <w:sz w:val="24"/>
          <w:szCs w:val="24"/>
        </w:rPr>
        <w:t>》对违法行为采取了有效的预防、监控、违规处置措施，已尽到平台</w:t>
      </w:r>
    </w:p>
    <w:p>
      <w:pPr>
        <w:spacing w:before="1" w:line="220" w:lineRule="auto"/>
        <w:ind w:left="39"/>
        <w:rPr>
          <w:rFonts w:ascii="宋体" w:hAnsi="宋体" w:eastAsia="宋体" w:cs="宋体"/>
          <w:sz w:val="24"/>
          <w:szCs w:val="24"/>
        </w:rPr>
      </w:pPr>
      <w:r>
        <w:rPr>
          <w:rFonts w:ascii="宋体" w:hAnsi="宋体" w:eastAsia="宋体" w:cs="宋体"/>
          <w:spacing w:val="-3"/>
          <w:sz w:val="24"/>
          <w:szCs w:val="24"/>
        </w:rPr>
        <w:t>监管义务，符合当下法律法规的要求。</w:t>
      </w: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spacing w:before="52" w:line="134" w:lineRule="exact"/>
        <w:ind w:left="4145"/>
        <w:rPr>
          <w:rFonts w:ascii="Times New Roman" w:hAnsi="Times New Roman" w:eastAsia="Times New Roman" w:cs="Times New Roman"/>
          <w:sz w:val="18"/>
          <w:szCs w:val="18"/>
        </w:rPr>
      </w:pPr>
      <w:r>
        <w:rPr>
          <w:rFonts w:ascii="Times New Roman" w:hAnsi="Times New Roman" w:eastAsia="Times New Roman" w:cs="Times New Roman"/>
          <w:spacing w:val="18"/>
          <w:w w:val="101"/>
          <w:position w:val="1"/>
          <w:sz w:val="18"/>
          <w:szCs w:val="18"/>
        </w:rPr>
        <w:t>;</w:t>
      </w:r>
    </w:p>
    <w:p>
      <w:pPr>
        <w:spacing w:line="134" w:lineRule="exact"/>
        <w:rPr>
          <w:rFonts w:ascii="Times New Roman" w:hAnsi="Times New Roman" w:eastAsia="Times New Roman" w:cs="Times New Roman"/>
          <w:sz w:val="18"/>
          <w:szCs w:val="18"/>
        </w:rPr>
        <w:sectPr>
          <w:headerReference r:id="rId8" w:type="default"/>
          <w:footerReference r:id="rId9" w:type="default"/>
          <w:pgSz w:w="11900" w:h="16840"/>
          <w:pgMar w:top="1094" w:right="1767" w:bottom="400" w:left="1771" w:header="1080" w:footer="0" w:gutter="0"/>
          <w:cols w:space="720" w:num="1"/>
        </w:sectPr>
      </w:pPr>
    </w:p>
    <w:p>
      <w:pPr>
        <w:pStyle w:val="2"/>
        <w:spacing w:line="381" w:lineRule="auto"/>
      </w:pPr>
    </w:p>
    <w:p>
      <w:pPr>
        <w:spacing w:before="101" w:line="214" w:lineRule="auto"/>
        <w:ind w:left="2352"/>
        <w:rPr>
          <w:rFonts w:ascii="宋体" w:hAnsi="宋体" w:eastAsia="宋体" w:cs="宋体"/>
          <w:sz w:val="31"/>
          <w:szCs w:val="31"/>
        </w:rPr>
      </w:pPr>
      <w:bookmarkStart w:id="1" w:name="bookmark6"/>
      <w:bookmarkEnd w:id="1"/>
      <w:bookmarkStart w:id="2" w:name="bookmark4"/>
      <w:bookmarkEnd w:id="2"/>
      <w:bookmarkStart w:id="3" w:name="bookmark2"/>
      <w:bookmarkEnd w:id="3"/>
      <w:bookmarkStart w:id="4" w:name="bookmark5"/>
      <w:bookmarkEnd w:id="4"/>
      <w:bookmarkStart w:id="5" w:name="bookmark3"/>
      <w:bookmarkEnd w:id="5"/>
      <w:r>
        <w:rPr>
          <w:rFonts w:ascii="宋体" w:hAnsi="宋体" w:eastAsia="宋体" w:cs="宋体"/>
          <w:b/>
          <w:bCs/>
          <w:spacing w:val="5"/>
          <w:sz w:val="31"/>
          <w:szCs w:val="31"/>
          <w:u w:val="single" w:color="auto"/>
        </w:rPr>
        <w:t>第一章</w:t>
      </w:r>
      <w:r>
        <w:rPr>
          <w:rFonts w:ascii="宋体" w:hAnsi="宋体" w:eastAsia="宋体" w:cs="宋体"/>
          <w:spacing w:val="5"/>
          <w:sz w:val="31"/>
          <w:szCs w:val="31"/>
          <w:u w:val="single" w:color="auto"/>
        </w:rPr>
        <w:t xml:space="preserve"> </w:t>
      </w:r>
      <w:r>
        <w:rPr>
          <w:rFonts w:ascii="宋体" w:hAnsi="宋体" w:eastAsia="宋体" w:cs="宋体"/>
          <w:b/>
          <w:bCs/>
          <w:spacing w:val="5"/>
          <w:sz w:val="31"/>
          <w:szCs w:val="31"/>
          <w:u w:val="single" w:color="auto"/>
        </w:rPr>
        <w:t>产品合规运营措施</w:t>
      </w:r>
    </w:p>
    <w:p>
      <w:pPr>
        <w:pStyle w:val="2"/>
        <w:spacing w:line="345" w:lineRule="auto"/>
      </w:pPr>
    </w:p>
    <w:p>
      <w:pPr>
        <w:pStyle w:val="2"/>
        <w:spacing w:line="345" w:lineRule="auto"/>
      </w:pPr>
    </w:p>
    <w:p>
      <w:pPr>
        <w:spacing w:before="88" w:line="213" w:lineRule="auto"/>
        <w:ind w:left="36"/>
        <w:outlineLvl w:val="0"/>
        <w:rPr>
          <w:rFonts w:ascii="宋体" w:hAnsi="宋体" w:eastAsia="宋体" w:cs="宋体"/>
          <w:sz w:val="27"/>
          <w:szCs w:val="27"/>
        </w:rPr>
      </w:pPr>
      <w:r>
        <w:rPr>
          <w:rFonts w:ascii="宋体" w:hAnsi="宋体" w:eastAsia="宋体" w:cs="宋体"/>
          <w:b/>
          <w:bCs/>
          <w:spacing w:val="4"/>
          <w:sz w:val="27"/>
          <w:szCs w:val="27"/>
        </w:rPr>
        <w:t>一、产品合规审核机制</w:t>
      </w:r>
    </w:p>
    <w:p>
      <w:pPr>
        <w:pStyle w:val="2"/>
        <w:spacing w:line="316" w:lineRule="auto"/>
      </w:pPr>
    </w:p>
    <w:p>
      <w:pPr>
        <w:pStyle w:val="2"/>
        <w:spacing w:line="317" w:lineRule="auto"/>
      </w:pPr>
    </w:p>
    <w:p>
      <w:pPr>
        <w:spacing w:before="88" w:line="213" w:lineRule="auto"/>
        <w:ind w:left="47"/>
        <w:outlineLvl w:val="0"/>
        <w:rPr>
          <w:rFonts w:ascii="宋体" w:hAnsi="宋体" w:eastAsia="宋体" w:cs="宋体"/>
          <w:sz w:val="27"/>
          <w:szCs w:val="27"/>
        </w:rPr>
      </w:pPr>
      <w:r>
        <w:rPr>
          <w:rFonts w:ascii="Times New Roman" w:hAnsi="Times New Roman" w:eastAsia="Times New Roman" w:cs="Times New Roman"/>
          <w:b/>
          <w:bCs/>
          <w:sz w:val="27"/>
          <w:szCs w:val="27"/>
        </w:rPr>
        <w:t>1.1</w:t>
      </w:r>
      <w:r>
        <w:rPr>
          <w:rFonts w:ascii="Times New Roman" w:hAnsi="Times New Roman" w:eastAsia="Times New Roman" w:cs="Times New Roman"/>
          <w:b/>
          <w:bCs/>
          <w:spacing w:val="23"/>
          <w:w w:val="101"/>
          <w:sz w:val="27"/>
          <w:szCs w:val="27"/>
        </w:rPr>
        <w:t xml:space="preserve"> </w:t>
      </w:r>
      <w:r>
        <w:rPr>
          <w:rFonts w:ascii="宋体" w:hAnsi="宋体" w:eastAsia="宋体" w:cs="宋体"/>
          <w:b/>
          <w:bCs/>
          <w:sz w:val="27"/>
          <w:szCs w:val="27"/>
        </w:rPr>
        <w:t>审核团队</w:t>
      </w:r>
    </w:p>
    <w:p>
      <w:pPr>
        <w:pStyle w:val="2"/>
        <w:spacing w:line="254" w:lineRule="auto"/>
      </w:pPr>
    </w:p>
    <w:p>
      <w:pPr>
        <w:pStyle w:val="2"/>
        <w:spacing w:line="255" w:lineRule="auto"/>
      </w:pPr>
    </w:p>
    <w:p>
      <w:pPr>
        <w:spacing w:before="74" w:line="225" w:lineRule="auto"/>
        <w:ind w:left="526"/>
        <w:outlineLvl w:val="6"/>
        <w:rPr>
          <w:rFonts w:hint="eastAsia" w:ascii="宋体" w:hAnsi="宋体" w:eastAsia="宋体" w:cs="宋体"/>
          <w:sz w:val="23"/>
          <w:szCs w:val="23"/>
          <w:lang w:eastAsia="zh-CN"/>
        </w:rPr>
      </w:pPr>
      <w:r>
        <w:rPr>
          <w:rFonts w:ascii="Times New Roman" w:hAnsi="Times New Roman" w:eastAsia="Times New Roman" w:cs="Times New Roman"/>
          <w:b/>
          <w:bCs/>
          <w:spacing w:val="2"/>
          <w:sz w:val="24"/>
          <w:szCs w:val="24"/>
        </w:rPr>
        <w:t>1</w:t>
      </w:r>
      <w:r>
        <w:rPr>
          <w:rFonts w:ascii="宋体" w:hAnsi="宋体" w:eastAsia="宋体" w:cs="宋体"/>
          <w:b/>
          <w:bCs/>
          <w:spacing w:val="2"/>
          <w:sz w:val="23"/>
          <w:szCs w:val="23"/>
        </w:rPr>
        <w:t>、外部律师</w:t>
      </w:r>
      <w:r>
        <w:rPr>
          <w:rFonts w:hint="eastAsia" w:ascii="宋体" w:hAnsi="宋体" w:eastAsia="宋体" w:cs="宋体"/>
          <w:b/>
          <w:bCs/>
          <w:spacing w:val="2"/>
          <w:sz w:val="23"/>
          <w:szCs w:val="23"/>
          <w:lang w:eastAsia="zh-CN"/>
        </w:rPr>
        <w:t>（</w:t>
      </w:r>
      <w:r>
        <w:rPr>
          <w:rFonts w:hint="eastAsia" w:ascii="宋体" w:hAnsi="宋体" w:eastAsia="宋体" w:cs="宋体"/>
          <w:b/>
          <w:bCs/>
          <w:spacing w:val="2"/>
          <w:sz w:val="23"/>
          <w:szCs w:val="23"/>
          <w:lang w:val="en-US" w:eastAsia="zh-CN"/>
        </w:rPr>
        <w:t>可选</w:t>
      </w:r>
      <w:r>
        <w:rPr>
          <w:rFonts w:hint="eastAsia" w:ascii="宋体" w:hAnsi="宋体" w:eastAsia="宋体" w:cs="宋体"/>
          <w:b/>
          <w:bCs/>
          <w:spacing w:val="2"/>
          <w:sz w:val="23"/>
          <w:szCs w:val="23"/>
          <w:lang w:eastAsia="zh-CN"/>
        </w:rPr>
        <w:t>）</w:t>
      </w:r>
    </w:p>
    <w:p>
      <w:pPr>
        <w:pStyle w:val="2"/>
        <w:spacing w:line="260" w:lineRule="auto"/>
      </w:pPr>
    </w:p>
    <w:p>
      <w:pPr>
        <w:spacing w:before="81" w:line="344" w:lineRule="auto"/>
        <w:ind w:left="506"/>
        <w:rPr>
          <w:rFonts w:ascii="宋体" w:hAnsi="宋体" w:eastAsia="宋体" w:cs="宋体"/>
          <w:sz w:val="24"/>
          <w:szCs w:val="24"/>
        </w:rPr>
      </w:pPr>
      <w:r>
        <w:rPr>
          <w:rFonts w:ascii="宋体" w:hAnsi="宋体" w:eastAsia="宋体" w:cs="宋体"/>
          <w:spacing w:val="-3"/>
          <w:sz w:val="24"/>
          <w:szCs w:val="24"/>
        </w:rPr>
        <w:t>【</w:t>
      </w:r>
      <w:r>
        <w:rPr>
          <w:rFonts w:ascii="宋体" w:hAnsi="宋体" w:eastAsia="宋体" w:cs="宋体"/>
          <w:i/>
          <w:iCs/>
          <w:spacing w:val="-3"/>
          <w:sz w:val="25"/>
          <w:szCs w:val="25"/>
        </w:rPr>
        <w:t>请填写主体名称</w:t>
      </w:r>
      <w:r>
        <w:rPr>
          <w:rFonts w:ascii="宋体" w:hAnsi="宋体" w:eastAsia="宋体" w:cs="宋体"/>
          <w:spacing w:val="-3"/>
          <w:sz w:val="24"/>
          <w:szCs w:val="24"/>
        </w:rPr>
        <w:t>】</w:t>
      </w:r>
      <w:r>
        <w:rPr>
          <w:rFonts w:ascii="宋体" w:hAnsi="宋体" w:eastAsia="宋体" w:cs="宋体"/>
          <w:spacing w:val="-65"/>
          <w:sz w:val="24"/>
          <w:szCs w:val="24"/>
        </w:rPr>
        <w:t xml:space="preserve"> </w:t>
      </w:r>
      <w:r>
        <w:rPr>
          <w:rFonts w:ascii="宋体" w:hAnsi="宋体" w:eastAsia="宋体" w:cs="宋体"/>
          <w:spacing w:val="-3"/>
          <w:sz w:val="24"/>
          <w:szCs w:val="24"/>
        </w:rPr>
        <w:t>目前已聘请</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4"/>
          <w:sz w:val="24"/>
          <w:szCs w:val="24"/>
        </w:rPr>
        <w:t>律师事务所的</w:t>
      </w:r>
      <w:r>
        <w:rPr>
          <w:rFonts w:ascii="宋体" w:hAnsi="宋体" w:eastAsia="宋体" w:cs="宋体"/>
          <w:spacing w:val="-4"/>
          <w:sz w:val="24"/>
          <w:szCs w:val="24"/>
          <w:u w:val="single" w:color="auto"/>
        </w:rPr>
        <w:t xml:space="preserve">        </w:t>
      </w:r>
      <w:r>
        <w:rPr>
          <w:rFonts w:ascii="宋体" w:hAnsi="宋体" w:eastAsia="宋体" w:cs="宋体"/>
          <w:spacing w:val="-113"/>
          <w:sz w:val="24"/>
          <w:szCs w:val="24"/>
        </w:rPr>
        <w:t xml:space="preserve"> </w:t>
      </w:r>
      <w:r>
        <w:rPr>
          <w:rFonts w:ascii="宋体" w:hAnsi="宋体" w:eastAsia="宋体" w:cs="宋体"/>
          <w:spacing w:val="-4"/>
          <w:sz w:val="24"/>
          <w:szCs w:val="24"/>
        </w:rPr>
        <w:t>律师作</w:t>
      </w:r>
    </w:p>
    <w:p>
      <w:pPr>
        <w:spacing w:before="1" w:line="219" w:lineRule="auto"/>
        <w:ind w:left="41"/>
        <w:rPr>
          <w:rFonts w:ascii="宋体" w:hAnsi="宋体" w:eastAsia="宋体" w:cs="宋体"/>
          <w:sz w:val="24"/>
          <w:szCs w:val="24"/>
        </w:rPr>
      </w:pPr>
      <w:r>
        <w:rPr>
          <w:rFonts w:ascii="宋体" w:hAnsi="宋体" w:eastAsia="宋体" w:cs="宋体"/>
          <w:spacing w:val="-2"/>
          <w:sz w:val="24"/>
          <w:szCs w:val="24"/>
        </w:rPr>
        <w:t>为本游戏产品的合规审查人员，为本游戏提供合规审查支持。</w:t>
      </w:r>
    </w:p>
    <w:p>
      <w:pPr>
        <w:pStyle w:val="2"/>
        <w:spacing w:line="262" w:lineRule="auto"/>
      </w:pPr>
    </w:p>
    <w:p>
      <w:pPr>
        <w:spacing w:before="75" w:line="225" w:lineRule="auto"/>
        <w:ind w:left="516"/>
        <w:outlineLvl w:val="6"/>
        <w:rPr>
          <w:rFonts w:ascii="宋体" w:hAnsi="宋体" w:eastAsia="宋体" w:cs="宋体"/>
          <w:sz w:val="23"/>
          <w:szCs w:val="23"/>
        </w:rPr>
      </w:pPr>
      <w:r>
        <w:rPr>
          <w:rFonts w:ascii="Times New Roman" w:hAnsi="Times New Roman" w:eastAsia="Times New Roman" w:cs="Times New Roman"/>
          <w:b/>
          <w:bCs/>
          <w:spacing w:val="5"/>
          <w:sz w:val="24"/>
          <w:szCs w:val="24"/>
        </w:rPr>
        <w:t>2</w:t>
      </w:r>
      <w:r>
        <w:rPr>
          <w:rFonts w:ascii="宋体" w:hAnsi="宋体" w:eastAsia="宋体" w:cs="宋体"/>
          <w:b/>
          <w:bCs/>
          <w:spacing w:val="5"/>
          <w:sz w:val="23"/>
          <w:szCs w:val="23"/>
        </w:rPr>
        <w:t>、公司内部审核团队</w:t>
      </w:r>
    </w:p>
    <w:p>
      <w:pPr>
        <w:pStyle w:val="2"/>
        <w:spacing w:line="259" w:lineRule="auto"/>
      </w:pPr>
    </w:p>
    <w:p>
      <w:pPr>
        <w:spacing w:before="78" w:line="471" w:lineRule="exact"/>
        <w:ind w:left="525"/>
        <w:rPr>
          <w:rFonts w:ascii="宋体" w:hAnsi="宋体" w:eastAsia="宋体" w:cs="宋体"/>
          <w:sz w:val="24"/>
          <w:szCs w:val="24"/>
        </w:rPr>
      </w:pPr>
      <w:r>
        <w:rPr>
          <w:rFonts w:ascii="宋体" w:hAnsi="宋体" w:eastAsia="宋体" w:cs="宋体"/>
          <w:spacing w:val="-1"/>
          <w:position w:val="17"/>
          <w:sz w:val="24"/>
          <w:szCs w:val="24"/>
        </w:rPr>
        <w:t>公司已建立专门的游戏合规审核团队。公司旗下所有游戏上架运营前均须</w:t>
      </w:r>
    </w:p>
    <w:p>
      <w:pPr>
        <w:spacing w:before="1" w:line="220" w:lineRule="auto"/>
        <w:ind w:left="38"/>
        <w:rPr>
          <w:rFonts w:ascii="宋体" w:hAnsi="宋体" w:eastAsia="宋体" w:cs="宋体"/>
          <w:sz w:val="24"/>
          <w:szCs w:val="24"/>
        </w:rPr>
      </w:pPr>
      <w:r>
        <w:rPr>
          <w:rFonts w:ascii="宋体" w:hAnsi="宋体" w:eastAsia="宋体" w:cs="宋体"/>
          <w:spacing w:val="-5"/>
          <w:sz w:val="24"/>
          <w:szCs w:val="24"/>
        </w:rPr>
        <w:t>通过审核人员审核。</w:t>
      </w:r>
    </w:p>
    <w:p>
      <w:pPr>
        <w:pStyle w:val="2"/>
        <w:spacing w:line="432" w:lineRule="auto"/>
      </w:pPr>
    </w:p>
    <w:p>
      <w:pPr>
        <w:spacing w:before="88" w:line="213" w:lineRule="auto"/>
        <w:ind w:left="47"/>
        <w:outlineLvl w:val="0"/>
        <w:rPr>
          <w:rFonts w:ascii="宋体" w:hAnsi="宋体" w:eastAsia="宋体" w:cs="宋体"/>
          <w:sz w:val="27"/>
          <w:szCs w:val="27"/>
        </w:rPr>
      </w:pPr>
      <w:r>
        <w:rPr>
          <w:rFonts w:ascii="Times New Roman" w:hAnsi="Times New Roman" w:eastAsia="Times New Roman" w:cs="Times New Roman"/>
          <w:b/>
          <w:bCs/>
          <w:spacing w:val="3"/>
          <w:sz w:val="27"/>
          <w:szCs w:val="27"/>
        </w:rPr>
        <w:t xml:space="preserve">1.2 </w:t>
      </w:r>
      <w:r>
        <w:rPr>
          <w:rFonts w:ascii="宋体" w:hAnsi="宋体" w:eastAsia="宋体" w:cs="宋体"/>
          <w:b/>
          <w:bCs/>
          <w:spacing w:val="3"/>
          <w:sz w:val="27"/>
          <w:szCs w:val="27"/>
        </w:rPr>
        <w:t>游戏审核标准</w:t>
      </w:r>
    </w:p>
    <w:p>
      <w:pPr>
        <w:pStyle w:val="2"/>
        <w:spacing w:line="252" w:lineRule="auto"/>
      </w:pPr>
    </w:p>
    <w:p>
      <w:pPr>
        <w:pStyle w:val="2"/>
        <w:spacing w:line="253" w:lineRule="auto"/>
      </w:pPr>
    </w:p>
    <w:p>
      <w:pPr>
        <w:spacing w:before="79" w:line="466" w:lineRule="exact"/>
        <w:ind w:left="525"/>
        <w:rPr>
          <w:rFonts w:ascii="宋体" w:hAnsi="宋体" w:eastAsia="宋体" w:cs="宋体"/>
          <w:sz w:val="24"/>
          <w:szCs w:val="24"/>
        </w:rPr>
      </w:pPr>
      <w:r>
        <w:rPr>
          <w:rFonts w:ascii="宋体" w:hAnsi="宋体" w:eastAsia="宋体" w:cs="宋体"/>
          <w:spacing w:val="-1"/>
          <w:position w:val="17"/>
          <w:sz w:val="24"/>
          <w:szCs w:val="24"/>
        </w:rPr>
        <w:t>公司已制定游戏审核标准，要求审核人员严格按照审核标准对游戏进行全</w:t>
      </w:r>
    </w:p>
    <w:p>
      <w:pPr>
        <w:spacing w:line="220" w:lineRule="auto"/>
        <w:ind w:left="39"/>
        <w:rPr>
          <w:rFonts w:ascii="宋体" w:hAnsi="宋体" w:eastAsia="宋体" w:cs="宋体"/>
          <w:sz w:val="24"/>
          <w:szCs w:val="24"/>
        </w:rPr>
      </w:pPr>
      <w:r>
        <w:rPr>
          <w:rFonts w:ascii="宋体" w:hAnsi="宋体" w:eastAsia="宋体" w:cs="宋体"/>
          <w:spacing w:val="-2"/>
          <w:sz w:val="24"/>
          <w:szCs w:val="24"/>
        </w:rPr>
        <w:t>面、细致的测试，严禁游戏存在违法违规的功能、玩法。</w:t>
      </w:r>
    </w:p>
    <w:p>
      <w:pPr>
        <w:pStyle w:val="2"/>
        <w:spacing w:line="438" w:lineRule="auto"/>
      </w:pPr>
    </w:p>
    <w:p>
      <w:pPr>
        <w:spacing w:before="88" w:line="213" w:lineRule="auto"/>
        <w:ind w:left="47"/>
        <w:outlineLvl w:val="0"/>
        <w:rPr>
          <w:rFonts w:ascii="宋体" w:hAnsi="宋体" w:eastAsia="宋体" w:cs="宋体"/>
          <w:sz w:val="27"/>
          <w:szCs w:val="27"/>
        </w:rPr>
      </w:pPr>
      <w:r>
        <w:rPr>
          <w:rFonts w:ascii="Times New Roman" w:hAnsi="Times New Roman" w:eastAsia="Times New Roman" w:cs="Times New Roman"/>
          <w:b/>
          <w:bCs/>
          <w:spacing w:val="3"/>
          <w:sz w:val="27"/>
          <w:szCs w:val="27"/>
        </w:rPr>
        <w:t xml:space="preserve">1.3 </w:t>
      </w:r>
      <w:r>
        <w:rPr>
          <w:rFonts w:ascii="宋体" w:hAnsi="宋体" w:eastAsia="宋体" w:cs="宋体"/>
          <w:b/>
          <w:bCs/>
          <w:spacing w:val="3"/>
          <w:sz w:val="27"/>
          <w:szCs w:val="27"/>
        </w:rPr>
        <w:t>游戏审核频率</w:t>
      </w:r>
    </w:p>
    <w:p>
      <w:pPr>
        <w:pStyle w:val="2"/>
        <w:spacing w:line="254" w:lineRule="auto"/>
      </w:pPr>
    </w:p>
    <w:p>
      <w:pPr>
        <w:pStyle w:val="2"/>
        <w:spacing w:line="255" w:lineRule="auto"/>
      </w:pPr>
    </w:p>
    <w:p>
      <w:pPr>
        <w:spacing w:before="76" w:line="225" w:lineRule="auto"/>
        <w:ind w:left="526"/>
        <w:outlineLvl w:val="1"/>
        <w:rPr>
          <w:rFonts w:ascii="宋体" w:hAnsi="宋体" w:eastAsia="宋体" w:cs="宋体"/>
          <w:sz w:val="23"/>
          <w:szCs w:val="23"/>
        </w:rPr>
      </w:pPr>
      <w:r>
        <w:rPr>
          <w:rFonts w:ascii="Times New Roman" w:hAnsi="Times New Roman" w:eastAsia="Times New Roman" w:cs="Times New Roman"/>
          <w:b/>
          <w:bCs/>
          <w:spacing w:val="3"/>
          <w:sz w:val="24"/>
          <w:szCs w:val="24"/>
        </w:rPr>
        <w:t>1</w:t>
      </w:r>
      <w:r>
        <w:rPr>
          <w:rFonts w:ascii="宋体" w:hAnsi="宋体" w:eastAsia="宋体" w:cs="宋体"/>
          <w:b/>
          <w:bCs/>
          <w:spacing w:val="3"/>
          <w:sz w:val="23"/>
          <w:szCs w:val="23"/>
        </w:rPr>
        <w:t>、游戏审核周期</w:t>
      </w:r>
    </w:p>
    <w:p>
      <w:pPr>
        <w:pStyle w:val="2"/>
        <w:spacing w:line="258" w:lineRule="auto"/>
      </w:pPr>
    </w:p>
    <w:p>
      <w:pPr>
        <w:spacing w:before="78" w:line="624" w:lineRule="exact"/>
        <w:ind w:left="524"/>
        <w:rPr>
          <w:rFonts w:ascii="宋体" w:hAnsi="宋体" w:eastAsia="宋体" w:cs="宋体"/>
          <w:sz w:val="24"/>
          <w:szCs w:val="24"/>
        </w:rPr>
      </w:pPr>
      <w:r>
        <w:rPr>
          <w:rFonts w:ascii="宋体" w:hAnsi="宋体" w:eastAsia="宋体" w:cs="宋体"/>
          <w:spacing w:val="-3"/>
          <w:position w:val="29"/>
          <w:sz w:val="24"/>
          <w:szCs w:val="24"/>
        </w:rPr>
        <w:t>（</w:t>
      </w:r>
      <w:r>
        <w:rPr>
          <w:rFonts w:ascii="Times New Roman" w:hAnsi="Times New Roman" w:eastAsia="Times New Roman" w:cs="Times New Roman"/>
          <w:spacing w:val="-3"/>
          <w:position w:val="29"/>
          <w:sz w:val="24"/>
          <w:szCs w:val="24"/>
        </w:rPr>
        <w:t>1</w:t>
      </w:r>
      <w:r>
        <w:rPr>
          <w:rFonts w:ascii="宋体" w:hAnsi="宋体" w:eastAsia="宋体" w:cs="宋体"/>
          <w:spacing w:val="-3"/>
          <w:position w:val="29"/>
          <w:sz w:val="24"/>
          <w:szCs w:val="24"/>
        </w:rPr>
        <w:t>）新产品上架运营前需进行审核。</w:t>
      </w:r>
    </w:p>
    <w:p>
      <w:pPr>
        <w:spacing w:before="1" w:line="220" w:lineRule="auto"/>
        <w:ind w:left="52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）产品重大更新时需进行审核。</w:t>
      </w:r>
    </w:p>
    <w:p>
      <w:pPr>
        <w:pStyle w:val="2"/>
        <w:spacing w:line="258" w:lineRule="auto"/>
      </w:pPr>
    </w:p>
    <w:p>
      <w:pPr>
        <w:spacing w:before="78" w:line="624" w:lineRule="exact"/>
        <w:ind w:left="524"/>
        <w:rPr>
          <w:rFonts w:ascii="宋体" w:hAnsi="宋体" w:eastAsia="宋体" w:cs="宋体"/>
          <w:sz w:val="24"/>
          <w:szCs w:val="24"/>
        </w:rPr>
      </w:pPr>
      <w:r>
        <w:rPr>
          <w:rFonts w:ascii="宋体" w:hAnsi="宋体" w:eastAsia="宋体" w:cs="宋体"/>
          <w:spacing w:val="-2"/>
          <w:position w:val="29"/>
          <w:sz w:val="24"/>
          <w:szCs w:val="24"/>
        </w:rPr>
        <w:t>（</w:t>
      </w:r>
      <w:r>
        <w:rPr>
          <w:rFonts w:ascii="Times New Roman" w:hAnsi="Times New Roman" w:eastAsia="Times New Roman" w:cs="Times New Roman"/>
          <w:spacing w:val="-2"/>
          <w:position w:val="29"/>
          <w:sz w:val="24"/>
          <w:szCs w:val="24"/>
        </w:rPr>
        <w:t>3</w:t>
      </w:r>
      <w:r>
        <w:rPr>
          <w:rFonts w:ascii="宋体" w:hAnsi="宋体" w:eastAsia="宋体" w:cs="宋体"/>
          <w:spacing w:val="-2"/>
          <w:position w:val="29"/>
          <w:sz w:val="24"/>
          <w:szCs w:val="24"/>
        </w:rPr>
        <w:t>）收到关于游戏功能的违规投诉后需进</w:t>
      </w:r>
      <w:r>
        <w:rPr>
          <w:rFonts w:ascii="宋体" w:hAnsi="宋体" w:eastAsia="宋体" w:cs="宋体"/>
          <w:spacing w:val="-3"/>
          <w:position w:val="29"/>
          <w:sz w:val="24"/>
          <w:szCs w:val="24"/>
        </w:rPr>
        <w:t>行审核。</w:t>
      </w:r>
    </w:p>
    <w:p>
      <w:pPr>
        <w:spacing w:line="220" w:lineRule="auto"/>
        <w:ind w:left="52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）已运营产品每季度审核一次。</w:t>
      </w:r>
    </w:p>
    <w:p>
      <w:pPr>
        <w:pStyle w:val="2"/>
        <w:spacing w:line="257" w:lineRule="auto"/>
      </w:pPr>
    </w:p>
    <w:p>
      <w:pPr>
        <w:spacing w:before="75" w:line="225" w:lineRule="auto"/>
        <w:ind w:left="516"/>
        <w:outlineLvl w:val="1"/>
        <w:rPr>
          <w:rFonts w:ascii="宋体" w:hAnsi="宋体" w:eastAsia="宋体" w:cs="宋体"/>
          <w:sz w:val="23"/>
          <w:szCs w:val="23"/>
        </w:rPr>
      </w:pPr>
      <w:r>
        <w:rPr>
          <w:rFonts w:ascii="Times New Roman" w:hAnsi="Times New Roman" w:eastAsia="Times New Roman" w:cs="Times New Roman"/>
          <w:b/>
          <w:bCs/>
          <w:spacing w:val="4"/>
          <w:sz w:val="24"/>
          <w:szCs w:val="24"/>
        </w:rPr>
        <w:t>2</w:t>
      </w:r>
      <w:r>
        <w:rPr>
          <w:rFonts w:ascii="宋体" w:hAnsi="宋体" w:eastAsia="宋体" w:cs="宋体"/>
          <w:b/>
          <w:bCs/>
          <w:spacing w:val="4"/>
          <w:sz w:val="23"/>
          <w:szCs w:val="23"/>
        </w:rPr>
        <w:t>、游戏巡查周期</w:t>
      </w:r>
    </w:p>
    <w:p>
      <w:pPr>
        <w:spacing w:line="225" w:lineRule="auto"/>
        <w:rPr>
          <w:rFonts w:ascii="宋体" w:hAnsi="宋体" w:eastAsia="宋体" w:cs="宋体"/>
          <w:sz w:val="23"/>
          <w:szCs w:val="23"/>
        </w:rPr>
        <w:sectPr>
          <w:footerReference r:id="rId10" w:type="default"/>
          <w:pgSz w:w="11900" w:h="16840"/>
          <w:pgMar w:top="1094" w:right="1767" w:bottom="1156" w:left="1771" w:header="1080" w:footer="994" w:gutter="0"/>
          <w:cols w:space="720" w:num="1"/>
        </w:sectPr>
      </w:pPr>
    </w:p>
    <w:p>
      <w:pPr>
        <w:pStyle w:val="2"/>
        <w:spacing w:line="304" w:lineRule="auto"/>
      </w:pPr>
    </w:p>
    <w:p>
      <w:pPr>
        <w:spacing w:before="78" w:line="220" w:lineRule="auto"/>
        <w:ind w:left="525"/>
        <w:rPr>
          <w:rFonts w:ascii="宋体" w:hAnsi="宋体" w:eastAsia="宋体" w:cs="宋体"/>
          <w:sz w:val="24"/>
          <w:szCs w:val="24"/>
        </w:rPr>
      </w:pPr>
      <w:r>
        <w:rPr>
          <w:rFonts w:ascii="宋体" w:hAnsi="宋体" w:eastAsia="宋体" w:cs="宋体"/>
          <w:spacing w:val="-2"/>
          <w:sz w:val="24"/>
          <w:szCs w:val="24"/>
        </w:rPr>
        <w:t>公司每天安排人员对游戏内敏感内容、游戏异常内容等进行巡查。</w:t>
      </w:r>
    </w:p>
    <w:p>
      <w:pPr>
        <w:pStyle w:val="2"/>
        <w:spacing w:line="243" w:lineRule="auto"/>
      </w:pPr>
    </w:p>
    <w:p>
      <w:pPr>
        <w:pStyle w:val="2"/>
        <w:spacing w:line="243" w:lineRule="auto"/>
      </w:pPr>
    </w:p>
    <w:p>
      <w:pPr>
        <w:spacing w:before="87" w:line="213" w:lineRule="auto"/>
        <w:ind w:left="41"/>
        <w:outlineLvl w:val="0"/>
        <w:rPr>
          <w:rFonts w:ascii="宋体" w:hAnsi="宋体" w:eastAsia="宋体" w:cs="宋体"/>
          <w:sz w:val="27"/>
          <w:szCs w:val="27"/>
        </w:rPr>
      </w:pPr>
      <w:bookmarkStart w:id="6" w:name="bookmark13"/>
      <w:bookmarkEnd w:id="6"/>
      <w:bookmarkStart w:id="7" w:name="bookmark7"/>
      <w:bookmarkEnd w:id="7"/>
      <w:bookmarkStart w:id="8" w:name="bookmark12"/>
      <w:bookmarkEnd w:id="8"/>
      <w:bookmarkStart w:id="9" w:name="bookmark14"/>
      <w:bookmarkEnd w:id="9"/>
      <w:bookmarkStart w:id="10" w:name="bookmark8"/>
      <w:bookmarkEnd w:id="10"/>
      <w:bookmarkStart w:id="11" w:name="bookmark9"/>
      <w:bookmarkEnd w:id="11"/>
      <w:bookmarkStart w:id="12" w:name="bookmark11"/>
      <w:bookmarkEnd w:id="12"/>
      <w:bookmarkStart w:id="13" w:name="bookmark10"/>
      <w:bookmarkEnd w:id="13"/>
      <w:r>
        <w:rPr>
          <w:rFonts w:ascii="宋体" w:hAnsi="宋体" w:eastAsia="宋体" w:cs="宋体"/>
          <w:b/>
          <w:bCs/>
          <w:spacing w:val="6"/>
          <w:sz w:val="27"/>
          <w:szCs w:val="27"/>
        </w:rPr>
        <w:t>二、合规运营风控措施</w:t>
      </w:r>
    </w:p>
    <w:p>
      <w:pPr>
        <w:pStyle w:val="2"/>
        <w:spacing w:line="317" w:lineRule="auto"/>
      </w:pPr>
    </w:p>
    <w:p>
      <w:pPr>
        <w:pStyle w:val="2"/>
        <w:spacing w:line="318" w:lineRule="auto"/>
      </w:pPr>
    </w:p>
    <w:p>
      <w:pPr>
        <w:spacing w:before="88" w:line="212" w:lineRule="auto"/>
        <w:ind w:left="35"/>
        <w:outlineLvl w:val="0"/>
        <w:rPr>
          <w:rFonts w:ascii="宋体" w:hAnsi="宋体" w:eastAsia="宋体" w:cs="宋体"/>
          <w:sz w:val="27"/>
          <w:szCs w:val="27"/>
        </w:rPr>
      </w:pPr>
      <w:r>
        <w:rPr>
          <w:rFonts w:ascii="Times New Roman" w:hAnsi="Times New Roman" w:eastAsia="Times New Roman" w:cs="Times New Roman"/>
          <w:b/>
          <w:bCs/>
          <w:spacing w:val="5"/>
          <w:sz w:val="27"/>
          <w:szCs w:val="27"/>
        </w:rPr>
        <w:t xml:space="preserve">2.1 </w:t>
      </w:r>
      <w:r>
        <w:rPr>
          <w:rFonts w:ascii="宋体" w:hAnsi="宋体" w:eastAsia="宋体" w:cs="宋体"/>
          <w:b/>
          <w:bCs/>
          <w:spacing w:val="5"/>
          <w:sz w:val="27"/>
          <w:szCs w:val="27"/>
        </w:rPr>
        <w:t>涉赌风险监管</w:t>
      </w:r>
    </w:p>
    <w:p>
      <w:pPr>
        <w:pStyle w:val="2"/>
        <w:spacing w:line="252" w:lineRule="auto"/>
      </w:pPr>
    </w:p>
    <w:p>
      <w:pPr>
        <w:pStyle w:val="2"/>
        <w:spacing w:line="253" w:lineRule="auto"/>
      </w:pPr>
    </w:p>
    <w:p>
      <w:pPr>
        <w:spacing w:before="78" w:line="220" w:lineRule="auto"/>
        <w:ind w:left="525"/>
        <w:rPr>
          <w:rFonts w:ascii="宋体" w:hAnsi="宋体" w:eastAsia="宋体" w:cs="宋体"/>
          <w:sz w:val="24"/>
          <w:szCs w:val="24"/>
        </w:rPr>
      </w:pPr>
      <w:r>
        <w:rPr>
          <w:rFonts w:ascii="宋体" w:hAnsi="宋体" w:eastAsia="宋体" w:cs="宋体"/>
          <w:spacing w:val="-2"/>
          <w:sz w:val="24"/>
          <w:szCs w:val="24"/>
        </w:rPr>
        <w:t>公司已安排人员定期对游戏内玩家涉赌行为进行监</w:t>
      </w:r>
      <w:r>
        <w:rPr>
          <w:rFonts w:ascii="宋体" w:hAnsi="宋体" w:eastAsia="宋体" w:cs="宋体"/>
          <w:spacing w:val="-3"/>
          <w:sz w:val="24"/>
          <w:szCs w:val="24"/>
        </w:rPr>
        <w:t>管。</w:t>
      </w:r>
    </w:p>
    <w:p>
      <w:pPr>
        <w:pStyle w:val="2"/>
        <w:spacing w:line="440" w:lineRule="auto"/>
      </w:pPr>
    </w:p>
    <w:p>
      <w:pPr>
        <w:spacing w:before="88" w:line="210" w:lineRule="auto"/>
        <w:ind w:left="35"/>
        <w:outlineLvl w:val="0"/>
        <w:rPr>
          <w:rFonts w:ascii="宋体" w:hAnsi="宋体" w:eastAsia="宋体" w:cs="宋体"/>
          <w:sz w:val="27"/>
          <w:szCs w:val="27"/>
        </w:rPr>
      </w:pPr>
      <w:r>
        <w:rPr>
          <w:rFonts w:ascii="Times New Roman" w:hAnsi="Times New Roman" w:eastAsia="Times New Roman" w:cs="Times New Roman"/>
          <w:b/>
          <w:bCs/>
          <w:spacing w:val="5"/>
          <w:sz w:val="27"/>
          <w:szCs w:val="27"/>
        </w:rPr>
        <w:t xml:space="preserve">2.1 </w:t>
      </w:r>
      <w:r>
        <w:rPr>
          <w:rFonts w:ascii="宋体" w:hAnsi="宋体" w:eastAsia="宋体" w:cs="宋体"/>
          <w:b/>
          <w:bCs/>
          <w:spacing w:val="5"/>
          <w:sz w:val="27"/>
          <w:szCs w:val="27"/>
        </w:rPr>
        <w:t>涉赌账号处置</w:t>
      </w:r>
    </w:p>
    <w:p>
      <w:pPr>
        <w:pStyle w:val="2"/>
        <w:spacing w:line="251" w:lineRule="auto"/>
      </w:pPr>
    </w:p>
    <w:p>
      <w:pPr>
        <w:pStyle w:val="2"/>
        <w:spacing w:line="252" w:lineRule="auto"/>
      </w:pPr>
    </w:p>
    <w:p>
      <w:pPr>
        <w:spacing w:before="79" w:line="470" w:lineRule="exact"/>
        <w:ind w:left="525"/>
        <w:rPr>
          <w:rFonts w:ascii="宋体" w:hAnsi="宋体" w:eastAsia="宋体" w:cs="宋体"/>
          <w:sz w:val="24"/>
          <w:szCs w:val="24"/>
        </w:rPr>
      </w:pPr>
      <w:r>
        <w:rPr>
          <w:rFonts w:ascii="宋体" w:hAnsi="宋体" w:eastAsia="宋体" w:cs="宋体"/>
          <w:spacing w:val="-1"/>
          <w:position w:val="17"/>
          <w:sz w:val="24"/>
          <w:szCs w:val="24"/>
        </w:rPr>
        <w:t>公司人员在日常审查中或经用户投诉举报，发现游戏用户存在涉赌行为</w:t>
      </w:r>
    </w:p>
    <w:p>
      <w:pPr>
        <w:spacing w:before="1" w:line="219" w:lineRule="auto"/>
        <w:ind w:left="57"/>
        <w:rPr>
          <w:rFonts w:ascii="宋体" w:hAnsi="宋体" w:eastAsia="宋体" w:cs="宋体"/>
          <w:sz w:val="24"/>
          <w:szCs w:val="24"/>
        </w:rPr>
      </w:pPr>
      <w:r>
        <w:rPr>
          <w:rFonts w:ascii="宋体" w:hAnsi="宋体" w:eastAsia="宋体" w:cs="宋体"/>
          <w:spacing w:val="-2"/>
          <w:sz w:val="24"/>
          <w:szCs w:val="24"/>
        </w:rPr>
        <w:t>的，均及时对涉赌账号采取封禁措施并对封</w:t>
      </w:r>
      <w:r>
        <w:rPr>
          <w:rFonts w:ascii="宋体" w:hAnsi="宋体" w:eastAsia="宋体" w:cs="宋体"/>
          <w:spacing w:val="-3"/>
          <w:sz w:val="24"/>
          <w:szCs w:val="24"/>
        </w:rPr>
        <w:t>禁记录予以留存。</w:t>
      </w:r>
    </w:p>
    <w:p>
      <w:pPr>
        <w:pStyle w:val="2"/>
        <w:spacing w:line="241" w:lineRule="auto"/>
      </w:pPr>
    </w:p>
    <w:p>
      <w:pPr>
        <w:pStyle w:val="2"/>
        <w:spacing w:line="242" w:lineRule="auto"/>
      </w:pPr>
    </w:p>
    <w:p>
      <w:pPr>
        <w:spacing w:before="88" w:line="212" w:lineRule="auto"/>
        <w:ind w:left="41"/>
        <w:outlineLvl w:val="0"/>
        <w:rPr>
          <w:rFonts w:ascii="宋体" w:hAnsi="宋体" w:eastAsia="宋体" w:cs="宋体"/>
          <w:sz w:val="27"/>
          <w:szCs w:val="27"/>
        </w:rPr>
      </w:pPr>
      <w:r>
        <w:rPr>
          <w:rFonts w:ascii="宋体" w:hAnsi="宋体" w:eastAsia="宋体" w:cs="宋体"/>
          <w:b/>
          <w:bCs/>
          <w:spacing w:val="5"/>
          <w:sz w:val="27"/>
          <w:szCs w:val="27"/>
        </w:rPr>
        <w:t>三、客诉处理规范</w:t>
      </w:r>
    </w:p>
    <w:p>
      <w:pPr>
        <w:pStyle w:val="2"/>
        <w:spacing w:line="319" w:lineRule="auto"/>
      </w:pPr>
    </w:p>
    <w:p>
      <w:pPr>
        <w:pStyle w:val="2"/>
        <w:spacing w:line="320" w:lineRule="auto"/>
      </w:pPr>
    </w:p>
    <w:p>
      <w:pPr>
        <w:spacing w:before="89" w:line="212" w:lineRule="auto"/>
        <w:ind w:left="33"/>
        <w:outlineLvl w:val="0"/>
        <w:rPr>
          <w:rFonts w:ascii="宋体" w:hAnsi="宋体" w:eastAsia="宋体" w:cs="宋体"/>
          <w:sz w:val="27"/>
          <w:szCs w:val="27"/>
        </w:rPr>
      </w:pPr>
      <w:r>
        <w:rPr>
          <w:rFonts w:ascii="Times New Roman" w:hAnsi="Times New Roman" w:eastAsia="Times New Roman" w:cs="Times New Roman"/>
          <w:b/>
          <w:bCs/>
          <w:spacing w:val="5"/>
          <w:sz w:val="27"/>
          <w:szCs w:val="27"/>
        </w:rPr>
        <w:t xml:space="preserve">3.1 </w:t>
      </w:r>
      <w:r>
        <w:rPr>
          <w:rFonts w:ascii="宋体" w:hAnsi="宋体" w:eastAsia="宋体" w:cs="宋体"/>
          <w:b/>
          <w:bCs/>
          <w:spacing w:val="5"/>
          <w:sz w:val="27"/>
          <w:szCs w:val="27"/>
        </w:rPr>
        <w:t>客诉处理流程</w:t>
      </w:r>
    </w:p>
    <w:p>
      <w:pPr>
        <w:pStyle w:val="2"/>
        <w:spacing w:line="252" w:lineRule="auto"/>
      </w:pPr>
    </w:p>
    <w:p>
      <w:pPr>
        <w:pStyle w:val="2"/>
        <w:spacing w:line="252" w:lineRule="auto"/>
      </w:pPr>
    </w:p>
    <w:p>
      <w:pPr>
        <w:spacing w:before="79" w:line="220" w:lineRule="auto"/>
        <w:ind w:left="525"/>
        <w:rPr>
          <w:rFonts w:ascii="宋体" w:hAnsi="宋体" w:eastAsia="宋体" w:cs="宋体"/>
          <w:sz w:val="24"/>
          <w:szCs w:val="24"/>
        </w:rPr>
      </w:pPr>
      <w:r>
        <w:rPr>
          <w:rFonts w:ascii="宋体" w:hAnsi="宋体" w:eastAsia="宋体" w:cs="宋体"/>
          <w:spacing w:val="-2"/>
          <w:sz w:val="24"/>
          <w:szCs w:val="24"/>
        </w:rPr>
        <w:t>公司已制定用户投诉举报处理规范，明确用户举报处理流程。</w:t>
      </w:r>
    </w:p>
    <w:p>
      <w:pPr>
        <w:pStyle w:val="2"/>
        <w:spacing w:line="437" w:lineRule="auto"/>
      </w:pPr>
    </w:p>
    <w:p>
      <w:pPr>
        <w:spacing w:before="88" w:line="211" w:lineRule="auto"/>
        <w:ind w:left="33"/>
        <w:outlineLvl w:val="0"/>
        <w:rPr>
          <w:rFonts w:ascii="宋体" w:hAnsi="宋体" w:eastAsia="宋体" w:cs="宋体"/>
          <w:sz w:val="27"/>
          <w:szCs w:val="27"/>
        </w:rPr>
      </w:pPr>
      <w:r>
        <w:rPr>
          <w:rFonts w:ascii="Times New Roman" w:hAnsi="Times New Roman" w:eastAsia="Times New Roman" w:cs="Times New Roman"/>
          <w:b/>
          <w:bCs/>
          <w:spacing w:val="5"/>
          <w:sz w:val="27"/>
          <w:szCs w:val="27"/>
        </w:rPr>
        <w:t xml:space="preserve">3.2 </w:t>
      </w:r>
      <w:r>
        <w:rPr>
          <w:rFonts w:ascii="宋体" w:hAnsi="宋体" w:eastAsia="宋体" w:cs="宋体"/>
          <w:b/>
          <w:bCs/>
          <w:spacing w:val="5"/>
          <w:sz w:val="27"/>
          <w:szCs w:val="27"/>
        </w:rPr>
        <w:t>客服沟通规范</w:t>
      </w:r>
    </w:p>
    <w:p>
      <w:pPr>
        <w:pStyle w:val="2"/>
        <w:spacing w:line="253" w:lineRule="auto"/>
      </w:pPr>
    </w:p>
    <w:p>
      <w:pPr>
        <w:pStyle w:val="2"/>
        <w:spacing w:line="253" w:lineRule="auto"/>
      </w:pPr>
    </w:p>
    <w:p>
      <w:pPr>
        <w:spacing w:before="78" w:line="220" w:lineRule="auto"/>
        <w:ind w:left="525"/>
        <w:rPr>
          <w:rFonts w:ascii="宋体" w:hAnsi="宋体" w:eastAsia="宋体" w:cs="宋体"/>
          <w:sz w:val="24"/>
          <w:szCs w:val="24"/>
        </w:rPr>
      </w:pPr>
      <w:r>
        <w:rPr>
          <w:rFonts w:ascii="宋体" w:hAnsi="宋体" w:eastAsia="宋体" w:cs="宋体"/>
          <w:spacing w:val="-2"/>
          <w:sz w:val="24"/>
          <w:szCs w:val="24"/>
        </w:rPr>
        <w:t>公司已制定客服规范，对客服的行为与沟通内容进行规范。</w:t>
      </w:r>
    </w:p>
    <w:p>
      <w:pPr>
        <w:pStyle w:val="2"/>
        <w:spacing w:line="244" w:lineRule="auto"/>
      </w:pPr>
    </w:p>
    <w:p>
      <w:pPr>
        <w:pStyle w:val="2"/>
        <w:spacing w:line="245" w:lineRule="auto"/>
      </w:pPr>
    </w:p>
    <w:p>
      <w:pPr>
        <w:spacing w:before="88" w:line="211" w:lineRule="auto"/>
        <w:ind w:left="61"/>
        <w:outlineLvl w:val="0"/>
        <w:rPr>
          <w:rFonts w:ascii="宋体" w:hAnsi="宋体" w:eastAsia="宋体" w:cs="宋体"/>
          <w:sz w:val="27"/>
          <w:szCs w:val="27"/>
        </w:rPr>
      </w:pPr>
      <w:r>
        <w:rPr>
          <w:rFonts w:ascii="宋体" w:hAnsi="宋体" w:eastAsia="宋体" w:cs="宋体"/>
          <w:b/>
          <w:bCs/>
          <w:spacing w:val="4"/>
          <w:sz w:val="27"/>
          <w:szCs w:val="27"/>
        </w:rPr>
        <w:t>四、公司内部合规机制</w:t>
      </w:r>
    </w:p>
    <w:p>
      <w:pPr>
        <w:pStyle w:val="2"/>
        <w:spacing w:line="317" w:lineRule="auto"/>
      </w:pPr>
    </w:p>
    <w:p>
      <w:pPr>
        <w:pStyle w:val="2"/>
        <w:spacing w:line="318" w:lineRule="auto"/>
      </w:pPr>
    </w:p>
    <w:p>
      <w:pPr>
        <w:spacing w:before="89" w:line="213" w:lineRule="auto"/>
        <w:ind w:left="35"/>
        <w:outlineLvl w:val="0"/>
        <w:rPr>
          <w:rFonts w:ascii="宋体" w:hAnsi="宋体" w:eastAsia="宋体" w:cs="宋体"/>
          <w:sz w:val="27"/>
          <w:szCs w:val="27"/>
        </w:rPr>
      </w:pPr>
      <w:r>
        <w:rPr>
          <w:rFonts w:ascii="Times New Roman" w:hAnsi="Times New Roman" w:eastAsia="Times New Roman" w:cs="Times New Roman"/>
          <w:b/>
          <w:bCs/>
          <w:spacing w:val="5"/>
          <w:sz w:val="27"/>
          <w:szCs w:val="27"/>
        </w:rPr>
        <w:t xml:space="preserve">4.1 </w:t>
      </w:r>
      <w:r>
        <w:rPr>
          <w:rFonts w:ascii="宋体" w:hAnsi="宋体" w:eastAsia="宋体" w:cs="宋体"/>
          <w:b/>
          <w:bCs/>
          <w:spacing w:val="5"/>
          <w:sz w:val="27"/>
          <w:szCs w:val="27"/>
        </w:rPr>
        <w:t>合规运营制度</w:t>
      </w:r>
    </w:p>
    <w:p>
      <w:pPr>
        <w:pStyle w:val="2"/>
        <w:spacing w:line="251" w:lineRule="auto"/>
      </w:pPr>
    </w:p>
    <w:p>
      <w:pPr>
        <w:pStyle w:val="2"/>
        <w:spacing w:line="252" w:lineRule="auto"/>
      </w:pPr>
    </w:p>
    <w:p>
      <w:pPr>
        <w:spacing w:before="78" w:line="466" w:lineRule="exact"/>
        <w:ind w:right="26"/>
        <w:jc w:val="right"/>
        <w:rPr>
          <w:rFonts w:ascii="宋体" w:hAnsi="宋体" w:eastAsia="宋体" w:cs="宋体"/>
          <w:sz w:val="24"/>
          <w:szCs w:val="24"/>
        </w:rPr>
      </w:pPr>
      <w:r>
        <w:rPr>
          <w:rFonts w:ascii="宋体" w:hAnsi="宋体" w:eastAsia="宋体" w:cs="宋体"/>
          <w:spacing w:val="-6"/>
          <w:position w:val="17"/>
          <w:sz w:val="24"/>
          <w:szCs w:val="24"/>
        </w:rPr>
        <w:t>公司已制定一系列游戏合规运营制度，</w:t>
      </w:r>
      <w:r>
        <w:rPr>
          <w:rFonts w:ascii="宋体" w:hAnsi="宋体" w:eastAsia="宋体" w:cs="宋体"/>
          <w:spacing w:val="-34"/>
          <w:position w:val="17"/>
          <w:sz w:val="24"/>
          <w:szCs w:val="24"/>
        </w:rPr>
        <w:t xml:space="preserve"> </w:t>
      </w:r>
      <w:r>
        <w:rPr>
          <w:rFonts w:ascii="宋体" w:hAnsi="宋体" w:eastAsia="宋体" w:cs="宋体"/>
          <w:spacing w:val="-6"/>
          <w:position w:val="17"/>
          <w:sz w:val="24"/>
          <w:szCs w:val="24"/>
        </w:rPr>
        <w:t>对公司各部门在日常工作规范方面作</w:t>
      </w:r>
    </w:p>
    <w:p>
      <w:pPr>
        <w:spacing w:before="1" w:line="221" w:lineRule="auto"/>
        <w:ind w:left="58"/>
        <w:rPr>
          <w:rFonts w:ascii="宋体" w:hAnsi="宋体" w:eastAsia="宋体" w:cs="宋体"/>
          <w:sz w:val="24"/>
          <w:szCs w:val="24"/>
        </w:rPr>
      </w:pPr>
      <w:r>
        <w:rPr>
          <w:rFonts w:ascii="宋体" w:hAnsi="宋体" w:eastAsia="宋体" w:cs="宋体"/>
          <w:spacing w:val="-9"/>
          <w:sz w:val="24"/>
          <w:szCs w:val="24"/>
        </w:rPr>
        <w:t>出合规要求。</w:t>
      </w:r>
    </w:p>
    <w:p>
      <w:pPr>
        <w:spacing w:line="221" w:lineRule="auto"/>
        <w:rPr>
          <w:rFonts w:ascii="宋体" w:hAnsi="宋体" w:eastAsia="宋体" w:cs="宋体"/>
          <w:sz w:val="24"/>
          <w:szCs w:val="24"/>
        </w:rPr>
        <w:sectPr>
          <w:footerReference r:id="rId11" w:type="default"/>
          <w:pgSz w:w="11900" w:h="16840"/>
          <w:pgMar w:top="1094" w:right="1767" w:bottom="1154" w:left="1771" w:header="1080" w:footer="994" w:gutter="0"/>
          <w:cols w:space="720" w:num="1"/>
        </w:sectPr>
      </w:pPr>
    </w:p>
    <w:p>
      <w:pPr>
        <w:pStyle w:val="2"/>
        <w:spacing w:line="267" w:lineRule="auto"/>
      </w:pPr>
      <w:r>
        <w:drawing>
          <wp:anchor distT="0" distB="0" distL="0" distR="0" simplePos="0" relativeHeight="251659264" behindDoc="0" locked="0" layoutInCell="0" allowOverlap="1">
            <wp:simplePos x="0" y="0"/>
            <wp:positionH relativeFrom="page">
              <wp:posOffset>1124585</wp:posOffset>
            </wp:positionH>
            <wp:positionV relativeFrom="page">
              <wp:posOffset>685800</wp:posOffset>
            </wp:positionV>
            <wp:extent cx="530987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1"/>
                    <a:stretch>
                      <a:fillRect/>
                    </a:stretch>
                  </pic:blipFill>
                  <pic:spPr>
                    <a:xfrm>
                      <a:off x="0" y="0"/>
                      <a:ext cx="5309615" cy="9143"/>
                    </a:xfrm>
                    <a:prstGeom prst="rect">
                      <a:avLst/>
                    </a:prstGeom>
                  </pic:spPr>
                </pic:pic>
              </a:graphicData>
            </a:graphic>
          </wp:anchor>
        </w:drawing>
      </w:r>
    </w:p>
    <w:p>
      <w:pPr>
        <w:pStyle w:val="2"/>
        <w:spacing w:line="268" w:lineRule="auto"/>
      </w:pPr>
    </w:p>
    <w:p>
      <w:pPr>
        <w:pStyle w:val="2"/>
        <w:spacing w:line="268" w:lineRule="auto"/>
      </w:pPr>
    </w:p>
    <w:p>
      <w:pPr>
        <w:pStyle w:val="2"/>
        <w:spacing w:line="268" w:lineRule="auto"/>
      </w:pPr>
    </w:p>
    <w:p>
      <w:pPr>
        <w:spacing w:before="87" w:line="213" w:lineRule="auto"/>
        <w:ind w:left="35"/>
        <w:outlineLvl w:val="0"/>
        <w:rPr>
          <w:rFonts w:ascii="宋体" w:hAnsi="宋体" w:eastAsia="宋体" w:cs="宋体"/>
          <w:sz w:val="27"/>
          <w:szCs w:val="27"/>
        </w:rPr>
      </w:pPr>
      <w:bookmarkStart w:id="14" w:name="bookmark16"/>
      <w:bookmarkEnd w:id="14"/>
      <w:bookmarkStart w:id="15" w:name="bookmark17"/>
      <w:bookmarkEnd w:id="15"/>
      <w:bookmarkStart w:id="16" w:name="bookmark15"/>
      <w:bookmarkEnd w:id="16"/>
      <w:bookmarkStart w:id="17" w:name="bookmark18"/>
      <w:bookmarkEnd w:id="17"/>
      <w:r>
        <w:rPr>
          <w:rFonts w:ascii="Times New Roman" w:hAnsi="Times New Roman" w:eastAsia="Times New Roman" w:cs="Times New Roman"/>
          <w:b/>
          <w:bCs/>
          <w:spacing w:val="4"/>
          <w:sz w:val="27"/>
          <w:szCs w:val="27"/>
        </w:rPr>
        <w:t xml:space="preserve">4.2 </w:t>
      </w:r>
      <w:r>
        <w:rPr>
          <w:rFonts w:ascii="宋体" w:hAnsi="宋体" w:eastAsia="宋体" w:cs="宋体"/>
          <w:b/>
          <w:bCs/>
          <w:spacing w:val="4"/>
          <w:sz w:val="27"/>
          <w:szCs w:val="27"/>
        </w:rPr>
        <w:t>合规培训</w:t>
      </w:r>
    </w:p>
    <w:p>
      <w:pPr>
        <w:pStyle w:val="2"/>
        <w:spacing w:line="253" w:lineRule="auto"/>
      </w:pPr>
    </w:p>
    <w:p>
      <w:pPr>
        <w:pStyle w:val="2"/>
        <w:spacing w:line="254" w:lineRule="auto"/>
      </w:pPr>
    </w:p>
    <w:p>
      <w:pPr>
        <w:spacing w:before="75" w:line="225" w:lineRule="auto"/>
        <w:ind w:left="526"/>
        <w:outlineLvl w:val="1"/>
        <w:rPr>
          <w:rFonts w:hint="eastAsia" w:ascii="宋体" w:hAnsi="宋体" w:eastAsia="宋体" w:cs="宋体"/>
          <w:sz w:val="23"/>
          <w:szCs w:val="23"/>
          <w:lang w:eastAsia="zh-CN"/>
        </w:rPr>
      </w:pPr>
      <w:r>
        <w:rPr>
          <w:rFonts w:ascii="Times New Roman" w:hAnsi="Times New Roman" w:eastAsia="Times New Roman" w:cs="Times New Roman"/>
          <w:b/>
          <w:bCs/>
          <w:spacing w:val="2"/>
          <w:sz w:val="24"/>
          <w:szCs w:val="24"/>
        </w:rPr>
        <w:t>1</w:t>
      </w:r>
      <w:r>
        <w:rPr>
          <w:rFonts w:ascii="宋体" w:hAnsi="宋体" w:eastAsia="宋体" w:cs="宋体"/>
          <w:b/>
          <w:bCs/>
          <w:spacing w:val="2"/>
          <w:sz w:val="23"/>
          <w:szCs w:val="23"/>
        </w:rPr>
        <w:t>、律师合规培训</w:t>
      </w:r>
      <w:r>
        <w:rPr>
          <w:rFonts w:hint="eastAsia" w:ascii="宋体" w:hAnsi="宋体" w:eastAsia="宋体" w:cs="宋体"/>
          <w:b/>
          <w:bCs/>
          <w:spacing w:val="2"/>
          <w:sz w:val="23"/>
          <w:szCs w:val="23"/>
          <w:lang w:eastAsia="zh-CN"/>
        </w:rPr>
        <w:t>（</w:t>
      </w:r>
      <w:r>
        <w:rPr>
          <w:rFonts w:hint="eastAsia" w:ascii="宋体" w:hAnsi="宋体" w:eastAsia="宋体" w:cs="宋体"/>
          <w:b/>
          <w:bCs/>
          <w:spacing w:val="2"/>
          <w:sz w:val="23"/>
          <w:szCs w:val="23"/>
          <w:lang w:val="en-US" w:eastAsia="zh-CN"/>
        </w:rPr>
        <w:t>可选</w:t>
      </w:r>
      <w:r>
        <w:rPr>
          <w:rFonts w:hint="eastAsia" w:ascii="宋体" w:hAnsi="宋体" w:eastAsia="宋体" w:cs="宋体"/>
          <w:b/>
          <w:bCs/>
          <w:spacing w:val="2"/>
          <w:sz w:val="23"/>
          <w:szCs w:val="23"/>
          <w:lang w:eastAsia="zh-CN"/>
        </w:rPr>
        <w:t>）</w:t>
      </w:r>
    </w:p>
    <w:p>
      <w:pPr>
        <w:pStyle w:val="2"/>
        <w:spacing w:line="264" w:lineRule="auto"/>
      </w:pPr>
    </w:p>
    <w:p>
      <w:pPr>
        <w:spacing w:before="78" w:line="465" w:lineRule="exact"/>
        <w:ind w:right="21"/>
        <w:jc w:val="right"/>
        <w:rPr>
          <w:rFonts w:ascii="宋体" w:hAnsi="宋体" w:eastAsia="宋体" w:cs="宋体"/>
          <w:sz w:val="24"/>
          <w:szCs w:val="24"/>
        </w:rPr>
      </w:pPr>
      <w:r>
        <w:rPr>
          <w:rFonts w:ascii="宋体" w:hAnsi="宋体" w:eastAsia="宋体" w:cs="宋体"/>
          <w:spacing w:val="-6"/>
          <w:position w:val="17"/>
          <w:sz w:val="24"/>
          <w:szCs w:val="24"/>
        </w:rPr>
        <w:t>公司安排外部律师每季度对公司游戏核心岗位员工进行游戏合规培训，</w:t>
      </w:r>
      <w:r>
        <w:rPr>
          <w:rFonts w:ascii="宋体" w:hAnsi="宋体" w:eastAsia="宋体" w:cs="宋体"/>
          <w:spacing w:val="-29"/>
          <w:position w:val="17"/>
          <w:sz w:val="24"/>
          <w:szCs w:val="24"/>
        </w:rPr>
        <w:t xml:space="preserve"> </w:t>
      </w:r>
      <w:r>
        <w:rPr>
          <w:rFonts w:ascii="宋体" w:hAnsi="宋体" w:eastAsia="宋体" w:cs="宋体"/>
          <w:spacing w:val="-6"/>
          <w:position w:val="17"/>
          <w:sz w:val="24"/>
          <w:szCs w:val="24"/>
        </w:rPr>
        <w:t>提高</w:t>
      </w:r>
    </w:p>
    <w:p>
      <w:pPr>
        <w:spacing w:before="1" w:line="220" w:lineRule="auto"/>
        <w:ind w:left="47"/>
        <w:rPr>
          <w:rFonts w:ascii="宋体" w:hAnsi="宋体" w:eastAsia="宋体" w:cs="宋体"/>
          <w:sz w:val="24"/>
          <w:szCs w:val="24"/>
        </w:rPr>
      </w:pPr>
      <w:r>
        <w:rPr>
          <w:rFonts w:ascii="宋体" w:hAnsi="宋体" w:eastAsia="宋体" w:cs="宋体"/>
          <w:spacing w:val="-5"/>
          <w:sz w:val="24"/>
          <w:szCs w:val="24"/>
        </w:rPr>
        <w:t>员工风险意识和合规意识。</w:t>
      </w:r>
    </w:p>
    <w:p>
      <w:pPr>
        <w:pStyle w:val="2"/>
        <w:spacing w:line="261" w:lineRule="auto"/>
      </w:pPr>
    </w:p>
    <w:p>
      <w:pPr>
        <w:spacing w:before="75" w:line="225" w:lineRule="auto"/>
        <w:ind w:left="516"/>
        <w:outlineLvl w:val="1"/>
        <w:rPr>
          <w:rFonts w:ascii="宋体" w:hAnsi="宋体" w:eastAsia="宋体" w:cs="宋体"/>
          <w:sz w:val="23"/>
          <w:szCs w:val="23"/>
        </w:rPr>
      </w:pPr>
      <w:r>
        <w:rPr>
          <w:rFonts w:ascii="Times New Roman" w:hAnsi="Times New Roman" w:eastAsia="Times New Roman" w:cs="Times New Roman"/>
          <w:b/>
          <w:bCs/>
          <w:spacing w:val="4"/>
          <w:sz w:val="24"/>
          <w:szCs w:val="24"/>
        </w:rPr>
        <w:t>2</w:t>
      </w:r>
      <w:r>
        <w:rPr>
          <w:rFonts w:ascii="宋体" w:hAnsi="宋体" w:eastAsia="宋体" w:cs="宋体"/>
          <w:b/>
          <w:bCs/>
          <w:spacing w:val="4"/>
          <w:sz w:val="23"/>
          <w:szCs w:val="23"/>
        </w:rPr>
        <w:t>、日常合规宣导</w:t>
      </w:r>
    </w:p>
    <w:p>
      <w:pPr>
        <w:pStyle w:val="2"/>
        <w:spacing w:line="258" w:lineRule="auto"/>
      </w:pPr>
    </w:p>
    <w:p>
      <w:pPr>
        <w:spacing w:before="78" w:line="471" w:lineRule="exact"/>
        <w:ind w:right="51"/>
        <w:jc w:val="right"/>
        <w:rPr>
          <w:rFonts w:ascii="宋体" w:hAnsi="宋体" w:eastAsia="宋体" w:cs="宋体"/>
          <w:sz w:val="24"/>
          <w:szCs w:val="24"/>
        </w:rPr>
      </w:pPr>
      <w:r>
        <w:rPr>
          <w:rFonts w:ascii="宋体" w:hAnsi="宋体" w:eastAsia="宋体" w:cs="宋体"/>
          <w:spacing w:val="-4"/>
          <w:position w:val="17"/>
          <w:sz w:val="24"/>
          <w:szCs w:val="24"/>
        </w:rPr>
        <w:t>公司各部门领导在日常工作和管理中带头履行合规责任，向员工</w:t>
      </w:r>
      <w:r>
        <w:rPr>
          <w:rFonts w:ascii="宋体" w:hAnsi="宋体" w:eastAsia="宋体" w:cs="宋体"/>
          <w:spacing w:val="-5"/>
          <w:position w:val="17"/>
          <w:sz w:val="24"/>
          <w:szCs w:val="24"/>
        </w:rPr>
        <w:t>宣导合规内</w:t>
      </w:r>
    </w:p>
    <w:p>
      <w:pPr>
        <w:spacing w:before="1" w:line="220" w:lineRule="auto"/>
        <w:ind w:left="41"/>
        <w:rPr>
          <w:rFonts w:ascii="宋体" w:hAnsi="宋体" w:eastAsia="宋体" w:cs="宋体"/>
          <w:sz w:val="24"/>
          <w:szCs w:val="24"/>
        </w:rPr>
      </w:pPr>
      <w:r>
        <w:rPr>
          <w:rFonts w:ascii="宋体" w:hAnsi="宋体" w:eastAsia="宋体" w:cs="宋体"/>
          <w:spacing w:val="-12"/>
          <w:sz w:val="24"/>
          <w:szCs w:val="24"/>
        </w:rPr>
        <w:t>容。</w:t>
      </w:r>
    </w:p>
    <w:p>
      <w:pPr>
        <w:pStyle w:val="2"/>
        <w:spacing w:line="269" w:lineRule="auto"/>
      </w:pPr>
    </w:p>
    <w:p>
      <w:pPr>
        <w:pStyle w:val="2"/>
        <w:spacing w:line="269" w:lineRule="auto"/>
      </w:pPr>
    </w:p>
    <w:p>
      <w:pPr>
        <w:pStyle w:val="2"/>
        <w:spacing w:line="270" w:lineRule="auto"/>
      </w:pPr>
    </w:p>
    <w:p>
      <w:pPr>
        <w:pStyle w:val="2"/>
        <w:spacing w:line="270" w:lineRule="auto"/>
      </w:pPr>
    </w:p>
    <w:p>
      <w:pPr>
        <w:spacing w:before="102" w:line="213" w:lineRule="auto"/>
        <w:ind w:left="2673"/>
        <w:rPr>
          <w:rFonts w:ascii="宋体" w:hAnsi="宋体" w:eastAsia="宋体" w:cs="宋体"/>
          <w:sz w:val="31"/>
          <w:szCs w:val="31"/>
        </w:rPr>
      </w:pPr>
      <w:r>
        <w:rPr>
          <w:rFonts w:ascii="宋体" w:hAnsi="宋体" w:eastAsia="宋体" w:cs="宋体"/>
          <w:b/>
          <w:bCs/>
          <w:spacing w:val="5"/>
          <w:sz w:val="31"/>
          <w:szCs w:val="31"/>
          <w:u w:val="single" w:color="auto"/>
        </w:rPr>
        <w:t>第二章</w:t>
      </w:r>
      <w:r>
        <w:rPr>
          <w:rFonts w:ascii="宋体" w:hAnsi="宋体" w:eastAsia="宋体" w:cs="宋体"/>
          <w:spacing w:val="5"/>
          <w:sz w:val="31"/>
          <w:szCs w:val="31"/>
          <w:u w:val="single" w:color="auto"/>
        </w:rPr>
        <w:t xml:space="preserve"> </w:t>
      </w:r>
      <w:r>
        <w:rPr>
          <w:rFonts w:ascii="宋体" w:hAnsi="宋体" w:eastAsia="宋体" w:cs="宋体"/>
          <w:b/>
          <w:bCs/>
          <w:spacing w:val="5"/>
          <w:sz w:val="31"/>
          <w:szCs w:val="31"/>
          <w:u w:val="single" w:color="auto"/>
        </w:rPr>
        <w:t>产品合规报告</w:t>
      </w:r>
    </w:p>
    <w:p>
      <w:pPr>
        <w:pStyle w:val="2"/>
        <w:spacing w:line="317" w:lineRule="auto"/>
      </w:pPr>
    </w:p>
    <w:p>
      <w:pPr>
        <w:pStyle w:val="2"/>
        <w:spacing w:line="317" w:lineRule="auto"/>
      </w:pPr>
    </w:p>
    <w:p>
      <w:pPr>
        <w:spacing w:before="88" w:line="720" w:lineRule="exact"/>
        <w:jc w:val="right"/>
        <w:rPr>
          <w:rFonts w:ascii="宋体" w:hAnsi="宋体" w:eastAsia="宋体" w:cs="宋体"/>
          <w:sz w:val="24"/>
          <w:szCs w:val="24"/>
        </w:rPr>
      </w:pPr>
      <w:r>
        <w:rPr>
          <w:rFonts w:ascii="宋体" w:hAnsi="宋体" w:eastAsia="宋体" w:cs="宋体"/>
          <w:b/>
          <w:bCs/>
          <w:position w:val="30"/>
          <w:sz w:val="27"/>
          <w:szCs w:val="27"/>
        </w:rPr>
        <w:t>一、游戏玩法功能（</w:t>
      </w:r>
      <w:r>
        <w:rPr>
          <w:rFonts w:ascii="宋体" w:hAnsi="宋体" w:eastAsia="宋体" w:cs="宋体"/>
          <w:b/>
          <w:bCs/>
          <w:i/>
          <w:iCs/>
          <w:position w:val="30"/>
          <w:sz w:val="24"/>
          <w:szCs w:val="24"/>
        </w:rPr>
        <w:t>在本模板基础上，请根据游</w:t>
      </w:r>
      <w:r>
        <w:rPr>
          <w:rFonts w:ascii="宋体" w:hAnsi="宋体" w:eastAsia="宋体" w:cs="宋体"/>
          <w:b/>
          <w:bCs/>
          <w:i/>
          <w:iCs/>
          <w:spacing w:val="-1"/>
          <w:position w:val="30"/>
          <w:sz w:val="24"/>
          <w:szCs w:val="24"/>
        </w:rPr>
        <w:t>戏内容具体情况进行调整，</w:t>
      </w:r>
    </w:p>
    <w:p>
      <w:pPr>
        <w:spacing w:line="362" w:lineRule="exact"/>
        <w:ind w:left="33"/>
        <w:rPr>
          <w:rFonts w:ascii="宋体" w:hAnsi="宋体" w:eastAsia="宋体" w:cs="宋体"/>
          <w:sz w:val="27"/>
          <w:szCs w:val="27"/>
        </w:rPr>
      </w:pPr>
      <w:r>
        <w:rPr>
          <w:rFonts w:ascii="宋体" w:hAnsi="宋体" w:eastAsia="宋体" w:cs="宋体"/>
          <w:b/>
          <w:bCs/>
          <w:i/>
          <w:iCs/>
          <w:spacing w:val="4"/>
          <w:position w:val="2"/>
          <w:sz w:val="24"/>
          <w:szCs w:val="24"/>
        </w:rPr>
        <w:t>并添加对应的游戏截图</w:t>
      </w:r>
      <w:r>
        <w:rPr>
          <w:rFonts w:ascii="宋体" w:hAnsi="宋体" w:eastAsia="宋体" w:cs="宋体"/>
          <w:b/>
          <w:bCs/>
          <w:spacing w:val="4"/>
          <w:position w:val="2"/>
          <w:sz w:val="27"/>
          <w:szCs w:val="27"/>
        </w:rPr>
        <w:t>）</w:t>
      </w:r>
    </w:p>
    <w:p>
      <w:pPr>
        <w:pStyle w:val="2"/>
        <w:spacing w:line="319" w:lineRule="auto"/>
      </w:pPr>
    </w:p>
    <w:p>
      <w:pPr>
        <w:pStyle w:val="2"/>
        <w:spacing w:line="320" w:lineRule="auto"/>
      </w:pPr>
    </w:p>
    <w:p>
      <w:pPr>
        <w:spacing w:before="95" w:line="203" w:lineRule="auto"/>
        <w:ind w:left="47"/>
        <w:rPr>
          <w:rFonts w:ascii="宋体" w:hAnsi="宋体" w:eastAsia="宋体" w:cs="宋体"/>
          <w:sz w:val="29"/>
          <w:szCs w:val="29"/>
        </w:rPr>
      </w:pPr>
      <w:r>
        <w:rPr>
          <w:rFonts w:ascii="Times New Roman" w:hAnsi="Times New Roman" w:eastAsia="Times New Roman" w:cs="Times New Roman"/>
          <w:b/>
          <w:bCs/>
          <w:spacing w:val="-4"/>
          <w:sz w:val="27"/>
          <w:szCs w:val="27"/>
        </w:rPr>
        <w:t xml:space="preserve">1.1 </w:t>
      </w:r>
      <w:r>
        <w:rPr>
          <w:rFonts w:ascii="宋体" w:hAnsi="宋体" w:eastAsia="宋体" w:cs="宋体"/>
          <w:b/>
          <w:bCs/>
          <w:spacing w:val="-4"/>
          <w:sz w:val="27"/>
          <w:szCs w:val="27"/>
        </w:rPr>
        <w:t>主要虚拟货币和虚拟道具</w:t>
      </w:r>
      <w:r>
        <w:rPr>
          <w:rFonts w:ascii="宋体" w:hAnsi="宋体" w:eastAsia="宋体" w:cs="宋体"/>
          <w:spacing w:val="-4"/>
          <w:sz w:val="27"/>
          <w:szCs w:val="27"/>
        </w:rPr>
        <w:t xml:space="preserve"> </w:t>
      </w:r>
      <w:r>
        <w:rPr>
          <w:rFonts w:ascii="宋体" w:hAnsi="宋体" w:eastAsia="宋体" w:cs="宋体"/>
          <w:i/>
          <w:iCs/>
          <w:spacing w:val="-4"/>
          <w:sz w:val="29"/>
          <w:szCs w:val="29"/>
        </w:rPr>
        <w:t>（以捕鱼游戏为例）</w:t>
      </w:r>
    </w:p>
    <w:p>
      <w:pPr>
        <w:spacing w:before="29"/>
      </w:pPr>
    </w:p>
    <w:p>
      <w:pPr>
        <w:spacing w:before="28"/>
      </w:pPr>
    </w:p>
    <w:tbl>
      <w:tblPr>
        <w:tblStyle w:val="6"/>
        <w:tblW w:w="829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4"/>
        <w:gridCol w:w="1055"/>
        <w:gridCol w:w="2691"/>
        <w:gridCol w:w="3339"/>
      </w:tblGrid>
      <w:tr>
        <w:trPr>
          <w:trHeight w:val="321" w:hRule="atLeast"/>
        </w:trPr>
        <w:tc>
          <w:tcPr>
            <w:tcW w:w="1214" w:type="dxa"/>
            <w:vAlign w:val="top"/>
          </w:tcPr>
          <w:p>
            <w:pPr>
              <w:pStyle w:val="7"/>
              <w:spacing w:before="43" w:line="215" w:lineRule="auto"/>
              <w:ind w:left="119"/>
              <w:rPr>
                <w:sz w:val="23"/>
                <w:szCs w:val="23"/>
              </w:rPr>
            </w:pPr>
            <w:r>
              <w:rPr>
                <w:b/>
                <w:bCs/>
                <w:spacing w:val="3"/>
                <w:sz w:val="23"/>
                <w:szCs w:val="23"/>
              </w:rPr>
              <w:t>类别</w:t>
            </w:r>
          </w:p>
        </w:tc>
        <w:tc>
          <w:tcPr>
            <w:tcW w:w="1055" w:type="dxa"/>
            <w:vAlign w:val="top"/>
          </w:tcPr>
          <w:p>
            <w:pPr>
              <w:pStyle w:val="7"/>
              <w:spacing w:before="43" w:line="215" w:lineRule="auto"/>
              <w:ind w:left="113"/>
              <w:rPr>
                <w:sz w:val="23"/>
                <w:szCs w:val="23"/>
              </w:rPr>
            </w:pPr>
            <w:r>
              <w:rPr>
                <w:b/>
                <w:bCs/>
                <w:spacing w:val="1"/>
                <w:sz w:val="23"/>
                <w:szCs w:val="23"/>
              </w:rPr>
              <w:t>名称</w:t>
            </w:r>
          </w:p>
        </w:tc>
        <w:tc>
          <w:tcPr>
            <w:tcW w:w="2691" w:type="dxa"/>
            <w:vAlign w:val="top"/>
          </w:tcPr>
          <w:p>
            <w:pPr>
              <w:pStyle w:val="7"/>
              <w:spacing w:before="43" w:line="215" w:lineRule="auto"/>
              <w:ind w:left="113"/>
              <w:rPr>
                <w:sz w:val="23"/>
                <w:szCs w:val="23"/>
              </w:rPr>
            </w:pPr>
            <w:r>
              <w:rPr>
                <w:b/>
                <w:bCs/>
                <w:spacing w:val="6"/>
                <w:sz w:val="23"/>
                <w:szCs w:val="23"/>
              </w:rPr>
              <w:t>主要获取方式</w:t>
            </w:r>
          </w:p>
        </w:tc>
        <w:tc>
          <w:tcPr>
            <w:tcW w:w="3339" w:type="dxa"/>
            <w:vAlign w:val="top"/>
          </w:tcPr>
          <w:p>
            <w:pPr>
              <w:pStyle w:val="7"/>
              <w:spacing w:before="43" w:line="215" w:lineRule="auto"/>
              <w:ind w:left="119"/>
              <w:rPr>
                <w:sz w:val="23"/>
                <w:szCs w:val="23"/>
              </w:rPr>
            </w:pPr>
            <w:r>
              <w:rPr>
                <w:b/>
                <w:bCs/>
                <w:spacing w:val="6"/>
                <w:sz w:val="23"/>
                <w:szCs w:val="23"/>
              </w:rPr>
              <w:t>主要消耗方式</w:t>
            </w:r>
          </w:p>
        </w:tc>
      </w:tr>
      <w:tr>
        <w:trPr>
          <w:trHeight w:val="316" w:hRule="atLeast"/>
        </w:trPr>
        <w:tc>
          <w:tcPr>
            <w:tcW w:w="1214" w:type="dxa"/>
            <w:vAlign w:val="top"/>
          </w:tcPr>
          <w:p>
            <w:pPr>
              <w:pStyle w:val="7"/>
              <w:spacing w:before="39" w:line="214" w:lineRule="auto"/>
              <w:ind w:left="120"/>
              <w:rPr>
                <w:sz w:val="23"/>
                <w:szCs w:val="23"/>
              </w:rPr>
            </w:pPr>
            <w:r>
              <w:rPr>
                <w:b/>
                <w:bCs/>
                <w:spacing w:val="5"/>
                <w:sz w:val="23"/>
                <w:szCs w:val="23"/>
              </w:rPr>
              <w:t>虚拟货币</w:t>
            </w:r>
          </w:p>
        </w:tc>
        <w:tc>
          <w:tcPr>
            <w:tcW w:w="1055" w:type="dxa"/>
            <w:vAlign w:val="top"/>
          </w:tcPr>
          <w:p>
            <w:pPr>
              <w:pStyle w:val="7"/>
              <w:spacing w:before="38" w:line="206" w:lineRule="auto"/>
              <w:ind w:left="110"/>
            </w:pPr>
            <w:r>
              <w:rPr>
                <w:spacing w:val="-3"/>
              </w:rPr>
              <w:t>钻石</w:t>
            </w:r>
          </w:p>
        </w:tc>
        <w:tc>
          <w:tcPr>
            <w:tcW w:w="2691" w:type="dxa"/>
            <w:vAlign w:val="top"/>
          </w:tcPr>
          <w:p>
            <w:pPr>
              <w:pStyle w:val="7"/>
              <w:spacing w:before="38" w:line="206" w:lineRule="auto"/>
              <w:ind w:left="111"/>
            </w:pPr>
            <w:r>
              <w:rPr>
                <w:spacing w:val="-2"/>
              </w:rPr>
              <w:t>通过充值获得</w:t>
            </w:r>
          </w:p>
        </w:tc>
        <w:tc>
          <w:tcPr>
            <w:tcW w:w="3339" w:type="dxa"/>
            <w:vAlign w:val="top"/>
          </w:tcPr>
          <w:p>
            <w:pPr>
              <w:pStyle w:val="7"/>
              <w:spacing w:before="38" w:line="206" w:lineRule="auto"/>
              <w:ind w:left="124"/>
            </w:pPr>
            <w:r>
              <w:rPr>
                <w:spacing w:val="-2"/>
              </w:rPr>
              <w:t>兑换为金币/游戏道具</w:t>
            </w:r>
          </w:p>
        </w:tc>
      </w:tr>
      <w:tr>
        <w:trPr>
          <w:trHeight w:val="939" w:hRule="atLeast"/>
        </w:trPr>
        <w:tc>
          <w:tcPr>
            <w:tcW w:w="1214" w:type="dxa"/>
            <w:vAlign w:val="top"/>
          </w:tcPr>
          <w:p>
            <w:pPr>
              <w:pStyle w:val="7"/>
              <w:spacing w:before="39" w:line="224" w:lineRule="auto"/>
              <w:ind w:left="120"/>
              <w:rPr>
                <w:sz w:val="23"/>
                <w:szCs w:val="23"/>
              </w:rPr>
            </w:pPr>
            <w:r>
              <w:rPr>
                <w:b/>
                <w:bCs/>
                <w:spacing w:val="5"/>
                <w:sz w:val="23"/>
                <w:szCs w:val="23"/>
              </w:rPr>
              <w:t>虚拟道具</w:t>
            </w:r>
          </w:p>
        </w:tc>
        <w:tc>
          <w:tcPr>
            <w:tcW w:w="1055" w:type="dxa"/>
            <w:vAlign w:val="top"/>
          </w:tcPr>
          <w:p>
            <w:pPr>
              <w:pStyle w:val="7"/>
              <w:spacing w:before="38" w:line="220" w:lineRule="auto"/>
              <w:ind w:left="112"/>
            </w:pPr>
            <w:r>
              <w:rPr>
                <w:spacing w:val="-3"/>
              </w:rPr>
              <w:t>金币</w:t>
            </w:r>
          </w:p>
        </w:tc>
        <w:tc>
          <w:tcPr>
            <w:tcW w:w="2691" w:type="dxa"/>
            <w:vAlign w:val="top"/>
          </w:tcPr>
          <w:p>
            <w:pPr>
              <w:pStyle w:val="7"/>
              <w:spacing w:before="39" w:line="230" w:lineRule="auto"/>
              <w:ind w:left="114" w:right="423" w:firstLine="14"/>
            </w:pPr>
            <w:r>
              <w:rPr>
                <w:spacing w:val="-3"/>
              </w:rPr>
              <w:t>1.通过钻石兑换获得</w:t>
            </w:r>
            <w:r>
              <w:rPr>
                <w:spacing w:val="1"/>
              </w:rPr>
              <w:t xml:space="preserve"> </w:t>
            </w:r>
            <w:r>
              <w:rPr>
                <w:spacing w:val="-2"/>
              </w:rPr>
              <w:t>2.通过捕鱼获得</w:t>
            </w:r>
          </w:p>
          <w:p>
            <w:pPr>
              <w:pStyle w:val="7"/>
              <w:spacing w:before="26" w:line="204" w:lineRule="auto"/>
              <w:ind w:left="116"/>
            </w:pPr>
            <w:r>
              <w:rPr>
                <w:spacing w:val="-2"/>
              </w:rPr>
              <w:t>3.通过游戏内任务获得</w:t>
            </w:r>
          </w:p>
        </w:tc>
        <w:tc>
          <w:tcPr>
            <w:tcW w:w="3339" w:type="dxa"/>
            <w:vAlign w:val="top"/>
          </w:tcPr>
          <w:p>
            <w:pPr>
              <w:pStyle w:val="7"/>
              <w:spacing w:before="38" w:line="220" w:lineRule="auto"/>
              <w:ind w:left="117"/>
            </w:pPr>
            <w:r>
              <w:rPr>
                <w:spacing w:val="-2"/>
              </w:rPr>
              <w:t>捕鱼作为子弹消耗</w:t>
            </w:r>
          </w:p>
        </w:tc>
      </w:tr>
      <w:tr>
        <w:trPr>
          <w:trHeight w:val="1251" w:hRule="atLeast"/>
        </w:trPr>
        <w:tc>
          <w:tcPr>
            <w:tcW w:w="1214" w:type="dxa"/>
            <w:vAlign w:val="top"/>
          </w:tcPr>
          <w:p>
            <w:pPr>
              <w:pStyle w:val="7"/>
              <w:spacing w:before="41" w:line="224" w:lineRule="auto"/>
              <w:ind w:left="120"/>
              <w:rPr>
                <w:sz w:val="23"/>
                <w:szCs w:val="23"/>
              </w:rPr>
            </w:pPr>
            <w:r>
              <w:rPr>
                <w:b/>
                <w:bCs/>
                <w:spacing w:val="5"/>
                <w:sz w:val="23"/>
                <w:szCs w:val="23"/>
              </w:rPr>
              <w:t>虚拟道具</w:t>
            </w:r>
          </w:p>
        </w:tc>
        <w:tc>
          <w:tcPr>
            <w:tcW w:w="1055" w:type="dxa"/>
            <w:vAlign w:val="top"/>
          </w:tcPr>
          <w:p>
            <w:pPr>
              <w:pStyle w:val="7"/>
              <w:spacing w:before="41" w:line="221" w:lineRule="auto"/>
              <w:ind w:left="116"/>
            </w:pPr>
            <w:r>
              <w:rPr>
                <w:spacing w:val="-6"/>
              </w:rPr>
              <w:t>兑换券</w:t>
            </w:r>
          </w:p>
        </w:tc>
        <w:tc>
          <w:tcPr>
            <w:tcW w:w="2691" w:type="dxa"/>
            <w:vAlign w:val="top"/>
          </w:tcPr>
          <w:p>
            <w:pPr>
              <w:pStyle w:val="7"/>
              <w:spacing w:before="41" w:line="230" w:lineRule="auto"/>
              <w:ind w:left="112" w:right="183" w:firstLine="16"/>
            </w:pPr>
            <w:r>
              <w:rPr>
                <w:spacing w:val="-3"/>
              </w:rPr>
              <w:t>1.完成任务或者排行获</w:t>
            </w:r>
            <w:r>
              <w:rPr>
                <w:spacing w:val="4"/>
              </w:rPr>
              <w:t xml:space="preserve"> </w:t>
            </w:r>
            <w:r>
              <w:t>得</w:t>
            </w:r>
          </w:p>
          <w:p>
            <w:pPr>
              <w:pStyle w:val="7"/>
              <w:spacing w:before="24" w:line="222" w:lineRule="auto"/>
              <w:ind w:left="114" w:right="104"/>
            </w:pPr>
            <w:r>
              <w:rPr>
                <w:spacing w:val="6"/>
              </w:rPr>
              <w:t>2.参加比赛获得高名次</w:t>
            </w:r>
            <w:r>
              <w:t xml:space="preserve"> </w:t>
            </w:r>
            <w:r>
              <w:rPr>
                <w:spacing w:val="-4"/>
              </w:rPr>
              <w:t>获得</w:t>
            </w:r>
          </w:p>
        </w:tc>
        <w:tc>
          <w:tcPr>
            <w:tcW w:w="3339" w:type="dxa"/>
            <w:vAlign w:val="top"/>
          </w:tcPr>
          <w:p>
            <w:pPr>
              <w:pStyle w:val="7"/>
              <w:spacing w:before="41" w:line="221" w:lineRule="auto"/>
              <w:ind w:left="124"/>
            </w:pPr>
            <w:r>
              <w:rPr>
                <w:spacing w:val="-3"/>
              </w:rPr>
              <w:t>兑换各种道具</w:t>
            </w:r>
          </w:p>
        </w:tc>
      </w:tr>
      <w:tr>
        <w:trPr>
          <w:trHeight w:val="637" w:hRule="atLeast"/>
        </w:trPr>
        <w:tc>
          <w:tcPr>
            <w:tcW w:w="1214" w:type="dxa"/>
            <w:vAlign w:val="top"/>
          </w:tcPr>
          <w:p>
            <w:pPr>
              <w:pStyle w:val="7"/>
              <w:spacing w:before="47" w:line="224" w:lineRule="auto"/>
              <w:ind w:left="120"/>
              <w:rPr>
                <w:sz w:val="23"/>
                <w:szCs w:val="23"/>
              </w:rPr>
            </w:pPr>
            <w:r>
              <w:rPr>
                <w:b/>
                <w:bCs/>
                <w:spacing w:val="5"/>
                <w:sz w:val="23"/>
                <w:szCs w:val="23"/>
              </w:rPr>
              <w:t>虚拟道具</w:t>
            </w:r>
          </w:p>
        </w:tc>
        <w:tc>
          <w:tcPr>
            <w:tcW w:w="1055" w:type="dxa"/>
            <w:vAlign w:val="top"/>
          </w:tcPr>
          <w:p>
            <w:pPr>
              <w:pStyle w:val="7"/>
              <w:spacing w:before="46" w:line="220" w:lineRule="auto"/>
              <w:ind w:left="114"/>
            </w:pPr>
            <w:r>
              <w:rPr>
                <w:spacing w:val="-7"/>
              </w:rPr>
              <w:t>弹头</w:t>
            </w:r>
          </w:p>
        </w:tc>
        <w:tc>
          <w:tcPr>
            <w:tcW w:w="2691" w:type="dxa"/>
            <w:vAlign w:val="top"/>
          </w:tcPr>
          <w:p>
            <w:pPr>
              <w:pStyle w:val="7"/>
              <w:spacing w:before="47"/>
              <w:ind w:left="129"/>
            </w:pPr>
            <w:r>
              <w:rPr>
                <w:spacing w:val="-4"/>
              </w:rPr>
              <w:t>1.通过捕鱼获得</w:t>
            </w:r>
          </w:p>
          <w:p>
            <w:pPr>
              <w:pStyle w:val="7"/>
              <w:spacing w:before="1" w:line="205" w:lineRule="auto"/>
              <w:ind w:left="114"/>
            </w:pPr>
            <w:r>
              <w:rPr>
                <w:spacing w:val="-2"/>
              </w:rPr>
              <w:t>2.通过任务获得</w:t>
            </w:r>
          </w:p>
        </w:tc>
        <w:tc>
          <w:tcPr>
            <w:tcW w:w="3339" w:type="dxa"/>
            <w:vAlign w:val="top"/>
          </w:tcPr>
          <w:p>
            <w:pPr>
              <w:pStyle w:val="7"/>
              <w:spacing w:before="47" w:line="223" w:lineRule="auto"/>
              <w:ind w:left="117" w:right="105"/>
            </w:pPr>
            <w:r>
              <w:rPr>
                <w:spacing w:val="-1"/>
              </w:rPr>
              <w:t>在游戏中使用，使用后获得大</w:t>
            </w:r>
            <w:r>
              <w:rPr>
                <w:spacing w:val="3"/>
              </w:rPr>
              <w:t xml:space="preserve"> </w:t>
            </w:r>
            <w:r>
              <w:rPr>
                <w:spacing w:val="-4"/>
              </w:rPr>
              <w:t>量金币</w:t>
            </w:r>
          </w:p>
        </w:tc>
      </w:tr>
    </w:tbl>
    <w:p>
      <w:pPr>
        <w:pStyle w:val="2"/>
        <w:spacing w:line="262" w:lineRule="auto"/>
      </w:pPr>
    </w:p>
    <w:p>
      <w:pPr>
        <w:pStyle w:val="2"/>
        <w:spacing w:line="262" w:lineRule="auto"/>
      </w:pPr>
    </w:p>
    <w:p>
      <w:pPr>
        <w:spacing w:before="78" w:line="220" w:lineRule="auto"/>
        <w:ind w:left="518"/>
        <w:rPr>
          <w:rFonts w:ascii="宋体" w:hAnsi="宋体" w:eastAsia="宋体" w:cs="宋体"/>
          <w:sz w:val="24"/>
          <w:szCs w:val="24"/>
        </w:rPr>
      </w:pPr>
      <w:r>
        <w:rPr>
          <w:rFonts w:ascii="宋体" w:hAnsi="宋体" w:eastAsia="宋体" w:cs="宋体"/>
          <w:spacing w:val="-1"/>
          <w:sz w:val="24"/>
          <w:szCs w:val="24"/>
        </w:rPr>
        <w:t>游戏已设置玩家每日充值金额上限，充值金额上限为</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元。</w:t>
      </w:r>
    </w:p>
    <w:p>
      <w:pPr>
        <w:spacing w:line="220" w:lineRule="auto"/>
        <w:rPr>
          <w:rFonts w:ascii="宋体" w:hAnsi="宋体" w:eastAsia="宋体" w:cs="宋体"/>
          <w:sz w:val="24"/>
          <w:szCs w:val="24"/>
        </w:rPr>
        <w:sectPr>
          <w:headerReference r:id="rId12" w:type="default"/>
          <w:footerReference r:id="rId13" w:type="default"/>
          <w:pgSz w:w="11900" w:h="16840"/>
          <w:pgMar w:top="400" w:right="1767" w:bottom="1156" w:left="1771" w:header="0" w:footer="994" w:gutter="0"/>
          <w:cols w:space="720" w:num="1"/>
        </w:sectPr>
      </w:pPr>
    </w:p>
    <w:p>
      <w:pPr>
        <w:pStyle w:val="2"/>
        <w:spacing w:line="382" w:lineRule="auto"/>
      </w:pPr>
    </w:p>
    <w:p>
      <w:pPr>
        <w:spacing w:before="88" w:line="211" w:lineRule="auto"/>
        <w:ind w:left="47"/>
        <w:outlineLvl w:val="0"/>
        <w:rPr>
          <w:rFonts w:ascii="宋体" w:hAnsi="宋体" w:eastAsia="宋体" w:cs="宋体"/>
          <w:sz w:val="27"/>
          <w:szCs w:val="27"/>
        </w:rPr>
      </w:pPr>
      <w:bookmarkStart w:id="18" w:name="bookmark19"/>
      <w:bookmarkEnd w:id="18"/>
      <w:bookmarkStart w:id="19" w:name="bookmark23"/>
      <w:bookmarkEnd w:id="19"/>
      <w:bookmarkStart w:id="20" w:name="bookmark20"/>
      <w:bookmarkEnd w:id="20"/>
      <w:bookmarkStart w:id="21" w:name="bookmark25"/>
      <w:bookmarkEnd w:id="21"/>
      <w:bookmarkStart w:id="22" w:name="bookmark24"/>
      <w:bookmarkEnd w:id="22"/>
      <w:bookmarkStart w:id="23" w:name="bookmark21"/>
      <w:bookmarkEnd w:id="23"/>
      <w:bookmarkStart w:id="24" w:name="bookmark22"/>
      <w:bookmarkEnd w:id="24"/>
      <w:r>
        <w:rPr>
          <w:rFonts w:ascii="Times New Roman" w:hAnsi="Times New Roman" w:eastAsia="Times New Roman" w:cs="Times New Roman"/>
          <w:b/>
          <w:bCs/>
          <w:spacing w:val="3"/>
          <w:sz w:val="27"/>
          <w:szCs w:val="27"/>
        </w:rPr>
        <w:t xml:space="preserve">1.2 </w:t>
      </w:r>
      <w:r>
        <w:rPr>
          <w:rFonts w:ascii="宋体" w:hAnsi="宋体" w:eastAsia="宋体" w:cs="宋体"/>
          <w:b/>
          <w:bCs/>
          <w:spacing w:val="3"/>
          <w:sz w:val="27"/>
          <w:szCs w:val="27"/>
        </w:rPr>
        <w:t>概率公示</w:t>
      </w:r>
    </w:p>
    <w:p>
      <w:pPr>
        <w:pStyle w:val="2"/>
        <w:spacing w:line="253" w:lineRule="auto"/>
      </w:pPr>
    </w:p>
    <w:p>
      <w:pPr>
        <w:pStyle w:val="2"/>
        <w:spacing w:line="253" w:lineRule="auto"/>
      </w:pPr>
    </w:p>
    <w:p>
      <w:pPr>
        <w:spacing w:before="78" w:line="220" w:lineRule="auto"/>
        <w:ind w:left="517"/>
        <w:rPr>
          <w:rFonts w:ascii="宋体" w:hAnsi="宋体" w:eastAsia="宋体" w:cs="宋体"/>
          <w:sz w:val="24"/>
          <w:szCs w:val="24"/>
        </w:rPr>
      </w:pPr>
      <w:r>
        <w:rPr>
          <w:rFonts w:ascii="宋体" w:hAnsi="宋体" w:eastAsia="宋体" w:cs="宋体"/>
          <w:spacing w:val="-1"/>
          <w:sz w:val="24"/>
          <w:szCs w:val="24"/>
        </w:rPr>
        <w:t>据查，游戏已有概率公示。</w:t>
      </w:r>
    </w:p>
    <w:p>
      <w:pPr>
        <w:pStyle w:val="2"/>
        <w:spacing w:line="439" w:lineRule="auto"/>
      </w:pPr>
    </w:p>
    <w:p>
      <w:pPr>
        <w:spacing w:before="87" w:line="212" w:lineRule="auto"/>
        <w:ind w:left="47"/>
        <w:outlineLvl w:val="0"/>
        <w:rPr>
          <w:rFonts w:ascii="宋体" w:hAnsi="宋体" w:eastAsia="宋体" w:cs="宋体"/>
          <w:sz w:val="27"/>
          <w:szCs w:val="27"/>
        </w:rPr>
      </w:pPr>
      <w:r>
        <w:rPr>
          <w:rFonts w:ascii="Times New Roman" w:hAnsi="Times New Roman" w:eastAsia="Times New Roman" w:cs="Times New Roman"/>
          <w:b/>
          <w:bCs/>
          <w:spacing w:val="3"/>
          <w:sz w:val="27"/>
          <w:szCs w:val="27"/>
        </w:rPr>
        <w:t xml:space="preserve">1.3 </w:t>
      </w:r>
      <w:r>
        <w:rPr>
          <w:rFonts w:ascii="宋体" w:hAnsi="宋体" w:eastAsia="宋体" w:cs="宋体"/>
          <w:b/>
          <w:bCs/>
          <w:spacing w:val="3"/>
          <w:sz w:val="27"/>
          <w:szCs w:val="27"/>
        </w:rPr>
        <w:t>输赢上限</w:t>
      </w:r>
    </w:p>
    <w:p>
      <w:pPr>
        <w:pStyle w:val="2"/>
        <w:spacing w:line="250" w:lineRule="auto"/>
      </w:pPr>
    </w:p>
    <w:p>
      <w:pPr>
        <w:pStyle w:val="2"/>
        <w:spacing w:line="251" w:lineRule="auto"/>
      </w:pPr>
    </w:p>
    <w:p>
      <w:pPr>
        <w:spacing w:before="78" w:line="220" w:lineRule="auto"/>
        <w:ind w:left="517"/>
        <w:rPr>
          <w:rFonts w:ascii="宋体" w:hAnsi="宋体" w:eastAsia="宋体" w:cs="宋体"/>
          <w:sz w:val="24"/>
          <w:szCs w:val="24"/>
        </w:rPr>
      </w:pPr>
      <w:r>
        <w:rPr>
          <w:rFonts w:ascii="宋体" w:hAnsi="宋体" w:eastAsia="宋体" w:cs="宋体"/>
          <w:spacing w:val="-1"/>
          <w:sz w:val="24"/>
          <w:szCs w:val="24"/>
        </w:rPr>
        <w:t>据查，游戏已设置用户每日金币输赢上限，输赢上限为</w:t>
      </w:r>
      <w:r>
        <w:rPr>
          <w:rFonts w:ascii="宋体" w:hAnsi="宋体" w:eastAsia="宋体" w:cs="宋体"/>
          <w:spacing w:val="-1"/>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1"/>
          <w:sz w:val="24"/>
          <w:szCs w:val="24"/>
        </w:rPr>
        <w:t>金币。</w:t>
      </w:r>
    </w:p>
    <w:p>
      <w:pPr>
        <w:pStyle w:val="2"/>
        <w:spacing w:line="440" w:lineRule="auto"/>
      </w:pPr>
    </w:p>
    <w:p>
      <w:pPr>
        <w:spacing w:before="88" w:line="213" w:lineRule="auto"/>
        <w:ind w:left="47"/>
        <w:outlineLvl w:val="0"/>
        <w:rPr>
          <w:rFonts w:ascii="宋体" w:hAnsi="宋体" w:eastAsia="宋体" w:cs="宋体"/>
          <w:sz w:val="27"/>
          <w:szCs w:val="27"/>
        </w:rPr>
      </w:pPr>
      <w:r>
        <w:rPr>
          <w:rFonts w:ascii="Times New Roman" w:hAnsi="Times New Roman" w:eastAsia="Times New Roman" w:cs="Times New Roman"/>
          <w:b/>
          <w:bCs/>
          <w:sz w:val="27"/>
          <w:szCs w:val="27"/>
        </w:rPr>
        <w:t>1.4</w:t>
      </w:r>
      <w:r>
        <w:rPr>
          <w:rFonts w:ascii="Times New Roman" w:hAnsi="Times New Roman" w:eastAsia="Times New Roman" w:cs="Times New Roman"/>
          <w:b/>
          <w:bCs/>
          <w:spacing w:val="16"/>
          <w:sz w:val="27"/>
          <w:szCs w:val="27"/>
        </w:rPr>
        <w:t xml:space="preserve"> </w:t>
      </w:r>
      <w:r>
        <w:rPr>
          <w:rFonts w:ascii="宋体" w:hAnsi="宋体" w:eastAsia="宋体" w:cs="宋体"/>
          <w:b/>
          <w:bCs/>
          <w:sz w:val="27"/>
          <w:szCs w:val="27"/>
        </w:rPr>
        <w:t>排行榜</w:t>
      </w:r>
    </w:p>
    <w:p>
      <w:pPr>
        <w:pStyle w:val="2"/>
        <w:spacing w:line="252" w:lineRule="auto"/>
      </w:pPr>
    </w:p>
    <w:p>
      <w:pPr>
        <w:pStyle w:val="2"/>
        <w:spacing w:line="253" w:lineRule="auto"/>
      </w:pPr>
    </w:p>
    <w:p>
      <w:pPr>
        <w:spacing w:before="78" w:line="220" w:lineRule="auto"/>
        <w:ind w:left="517"/>
        <w:rPr>
          <w:rFonts w:ascii="宋体" w:hAnsi="宋体" w:eastAsia="宋体" w:cs="宋体"/>
          <w:sz w:val="24"/>
          <w:szCs w:val="24"/>
        </w:rPr>
      </w:pPr>
      <w:r>
        <w:rPr>
          <w:rFonts w:ascii="宋体" w:hAnsi="宋体" w:eastAsia="宋体" w:cs="宋体"/>
          <w:spacing w:val="-1"/>
          <w:sz w:val="24"/>
          <w:szCs w:val="24"/>
        </w:rPr>
        <w:t>据查，游戏内具有排行榜功能，排行榜不含违法违规信息。</w:t>
      </w:r>
    </w:p>
    <w:p>
      <w:pPr>
        <w:pStyle w:val="2"/>
        <w:spacing w:line="435" w:lineRule="auto"/>
      </w:pPr>
    </w:p>
    <w:p>
      <w:pPr>
        <w:spacing w:before="88" w:line="213" w:lineRule="auto"/>
        <w:ind w:left="47"/>
        <w:outlineLvl w:val="0"/>
        <w:rPr>
          <w:rFonts w:ascii="宋体" w:hAnsi="宋体" w:eastAsia="宋体" w:cs="宋体"/>
          <w:sz w:val="27"/>
          <w:szCs w:val="27"/>
        </w:rPr>
      </w:pPr>
      <w:r>
        <w:rPr>
          <w:rFonts w:ascii="Times New Roman" w:hAnsi="Times New Roman" w:eastAsia="Times New Roman" w:cs="Times New Roman"/>
          <w:b/>
          <w:bCs/>
          <w:spacing w:val="3"/>
          <w:sz w:val="27"/>
          <w:szCs w:val="27"/>
        </w:rPr>
        <w:t xml:space="preserve">1.5 </w:t>
      </w:r>
      <w:r>
        <w:rPr>
          <w:rFonts w:ascii="宋体" w:hAnsi="宋体" w:eastAsia="宋体" w:cs="宋体"/>
          <w:b/>
          <w:bCs/>
          <w:spacing w:val="3"/>
          <w:sz w:val="27"/>
          <w:szCs w:val="27"/>
        </w:rPr>
        <w:t>道具转移功能</w:t>
      </w:r>
    </w:p>
    <w:p>
      <w:pPr>
        <w:pStyle w:val="2"/>
        <w:spacing w:line="251" w:lineRule="auto"/>
      </w:pPr>
    </w:p>
    <w:p>
      <w:pPr>
        <w:pStyle w:val="2"/>
        <w:spacing w:line="252" w:lineRule="auto"/>
      </w:pPr>
    </w:p>
    <w:p>
      <w:pPr>
        <w:spacing w:before="78" w:line="466" w:lineRule="exact"/>
        <w:jc w:val="right"/>
        <w:rPr>
          <w:rFonts w:ascii="宋体" w:hAnsi="宋体" w:eastAsia="宋体" w:cs="宋体"/>
          <w:sz w:val="24"/>
          <w:szCs w:val="24"/>
        </w:rPr>
      </w:pPr>
      <w:r>
        <w:rPr>
          <w:rFonts w:ascii="宋体" w:hAnsi="宋体" w:eastAsia="宋体" w:cs="宋体"/>
          <w:spacing w:val="-1"/>
          <w:position w:val="17"/>
          <w:sz w:val="24"/>
          <w:szCs w:val="24"/>
        </w:rPr>
        <w:t>据查，游戏内无游戏币、游戏道具转移功能。玩家在游戏内获取的游戏币、</w:t>
      </w:r>
    </w:p>
    <w:p>
      <w:pPr>
        <w:spacing w:before="1" w:line="219" w:lineRule="auto"/>
        <w:ind w:left="38"/>
        <w:rPr>
          <w:rFonts w:ascii="宋体" w:hAnsi="宋体" w:eastAsia="宋体" w:cs="宋体"/>
          <w:sz w:val="24"/>
          <w:szCs w:val="24"/>
        </w:rPr>
      </w:pPr>
      <w:r>
        <w:rPr>
          <w:rFonts w:ascii="宋体" w:hAnsi="宋体" w:eastAsia="宋体" w:cs="宋体"/>
          <w:spacing w:val="-2"/>
          <w:sz w:val="24"/>
          <w:szCs w:val="24"/>
        </w:rPr>
        <w:t>游戏道具仅供玩家个人使用，无法赠送、交易、转移。</w:t>
      </w:r>
    </w:p>
    <w:p>
      <w:pPr>
        <w:pStyle w:val="2"/>
        <w:spacing w:line="442" w:lineRule="auto"/>
      </w:pPr>
    </w:p>
    <w:p>
      <w:pPr>
        <w:spacing w:before="88" w:line="211" w:lineRule="auto"/>
        <w:ind w:left="47"/>
        <w:outlineLvl w:val="0"/>
        <w:rPr>
          <w:rFonts w:ascii="宋体" w:hAnsi="宋体" w:eastAsia="宋体" w:cs="宋体"/>
          <w:sz w:val="27"/>
          <w:szCs w:val="27"/>
        </w:rPr>
      </w:pPr>
      <w:r>
        <w:rPr>
          <w:rFonts w:ascii="Times New Roman" w:hAnsi="Times New Roman" w:eastAsia="Times New Roman" w:cs="Times New Roman"/>
          <w:b/>
          <w:bCs/>
          <w:spacing w:val="3"/>
          <w:sz w:val="27"/>
          <w:szCs w:val="27"/>
        </w:rPr>
        <w:t xml:space="preserve">1.6 </w:t>
      </w:r>
      <w:r>
        <w:rPr>
          <w:rFonts w:ascii="宋体" w:hAnsi="宋体" w:eastAsia="宋体" w:cs="宋体"/>
          <w:b/>
          <w:bCs/>
          <w:spacing w:val="3"/>
          <w:sz w:val="27"/>
          <w:szCs w:val="27"/>
        </w:rPr>
        <w:t>聊天功能</w:t>
      </w:r>
    </w:p>
    <w:p>
      <w:pPr>
        <w:pStyle w:val="2"/>
        <w:spacing w:line="252" w:lineRule="auto"/>
      </w:pPr>
    </w:p>
    <w:p>
      <w:pPr>
        <w:pStyle w:val="2"/>
        <w:spacing w:line="253" w:lineRule="auto"/>
      </w:pPr>
    </w:p>
    <w:p>
      <w:pPr>
        <w:spacing w:before="78" w:line="466" w:lineRule="exact"/>
        <w:ind w:left="517"/>
        <w:rPr>
          <w:rFonts w:ascii="宋体" w:hAnsi="宋体" w:eastAsia="宋体" w:cs="宋体"/>
          <w:sz w:val="24"/>
          <w:szCs w:val="24"/>
        </w:rPr>
      </w:pPr>
      <w:r>
        <w:rPr>
          <w:rFonts w:ascii="宋体" w:hAnsi="宋体" w:eastAsia="宋体" w:cs="宋体"/>
          <w:spacing w:val="-7"/>
          <w:position w:val="17"/>
          <w:sz w:val="24"/>
          <w:szCs w:val="24"/>
        </w:rPr>
        <w:t>据查，</w:t>
      </w:r>
      <w:r>
        <w:rPr>
          <w:rFonts w:ascii="宋体" w:hAnsi="宋体" w:eastAsia="宋体" w:cs="宋体"/>
          <w:spacing w:val="-72"/>
          <w:position w:val="17"/>
          <w:sz w:val="24"/>
          <w:szCs w:val="24"/>
        </w:rPr>
        <w:t xml:space="preserve"> </w:t>
      </w:r>
      <w:r>
        <w:rPr>
          <w:rFonts w:ascii="宋体" w:hAnsi="宋体" w:eastAsia="宋体" w:cs="宋体"/>
          <w:spacing w:val="-7"/>
          <w:position w:val="17"/>
          <w:sz w:val="24"/>
          <w:szCs w:val="24"/>
        </w:rPr>
        <w:t>游戏内有聊天功能，</w:t>
      </w:r>
      <w:r>
        <w:rPr>
          <w:rFonts w:ascii="宋体" w:hAnsi="宋体" w:eastAsia="宋体" w:cs="宋体"/>
          <w:spacing w:val="-31"/>
          <w:position w:val="17"/>
          <w:sz w:val="24"/>
          <w:szCs w:val="24"/>
        </w:rPr>
        <w:t xml:space="preserve"> </w:t>
      </w:r>
      <w:r>
        <w:rPr>
          <w:rFonts w:ascii="宋体" w:hAnsi="宋体" w:eastAsia="宋体" w:cs="宋体"/>
          <w:spacing w:val="-7"/>
          <w:position w:val="17"/>
          <w:sz w:val="24"/>
          <w:szCs w:val="24"/>
        </w:rPr>
        <w:t>但玩家无法通过游戏的聊</w:t>
      </w:r>
      <w:r>
        <w:rPr>
          <w:rFonts w:ascii="宋体" w:hAnsi="宋体" w:eastAsia="宋体" w:cs="宋体"/>
          <w:spacing w:val="-8"/>
          <w:position w:val="17"/>
          <w:sz w:val="24"/>
          <w:szCs w:val="24"/>
        </w:rPr>
        <w:t>天功能沟通涉嫌违法违</w:t>
      </w:r>
    </w:p>
    <w:p>
      <w:pPr>
        <w:spacing w:line="220" w:lineRule="auto"/>
        <w:ind w:left="39"/>
        <w:rPr>
          <w:rFonts w:ascii="宋体" w:hAnsi="宋体" w:eastAsia="宋体" w:cs="宋体"/>
          <w:sz w:val="24"/>
          <w:szCs w:val="24"/>
        </w:rPr>
      </w:pPr>
      <w:r>
        <w:rPr>
          <w:rFonts w:ascii="宋体" w:hAnsi="宋体" w:eastAsia="宋体" w:cs="宋体"/>
          <w:spacing w:val="-8"/>
          <w:sz w:val="24"/>
          <w:szCs w:val="24"/>
        </w:rPr>
        <w:t>规的内容。</w:t>
      </w:r>
    </w:p>
    <w:p>
      <w:pPr>
        <w:pStyle w:val="2"/>
        <w:spacing w:line="442" w:lineRule="auto"/>
      </w:pPr>
    </w:p>
    <w:p>
      <w:pPr>
        <w:spacing w:before="88" w:line="211" w:lineRule="auto"/>
        <w:ind w:left="47"/>
        <w:outlineLvl w:val="0"/>
        <w:rPr>
          <w:rFonts w:ascii="宋体" w:hAnsi="宋体" w:eastAsia="宋体" w:cs="宋体"/>
          <w:sz w:val="27"/>
          <w:szCs w:val="27"/>
        </w:rPr>
      </w:pPr>
      <w:r>
        <w:rPr>
          <w:rFonts w:ascii="Times New Roman" w:hAnsi="Times New Roman" w:eastAsia="Times New Roman" w:cs="Times New Roman"/>
          <w:b/>
          <w:bCs/>
          <w:spacing w:val="3"/>
          <w:sz w:val="27"/>
          <w:szCs w:val="27"/>
        </w:rPr>
        <w:t xml:space="preserve">1.7 </w:t>
      </w:r>
      <w:r>
        <w:rPr>
          <w:rFonts w:ascii="宋体" w:hAnsi="宋体" w:eastAsia="宋体" w:cs="宋体"/>
          <w:b/>
          <w:bCs/>
          <w:spacing w:val="3"/>
          <w:sz w:val="27"/>
          <w:szCs w:val="27"/>
        </w:rPr>
        <w:t>敏感词屏蔽</w:t>
      </w:r>
    </w:p>
    <w:p>
      <w:pPr>
        <w:pStyle w:val="2"/>
        <w:spacing w:line="249" w:lineRule="auto"/>
      </w:pPr>
    </w:p>
    <w:p>
      <w:pPr>
        <w:pStyle w:val="2"/>
        <w:spacing w:line="250" w:lineRule="auto"/>
      </w:pPr>
    </w:p>
    <w:p>
      <w:pPr>
        <w:spacing w:before="79" w:line="220" w:lineRule="auto"/>
        <w:ind w:left="518"/>
        <w:rPr>
          <w:rFonts w:ascii="宋体" w:hAnsi="宋体" w:eastAsia="宋体" w:cs="宋体"/>
          <w:sz w:val="24"/>
          <w:szCs w:val="24"/>
        </w:rPr>
      </w:pPr>
      <w:r>
        <w:rPr>
          <w:rFonts w:ascii="宋体" w:hAnsi="宋体" w:eastAsia="宋体" w:cs="宋体"/>
          <w:sz w:val="24"/>
          <w:szCs w:val="24"/>
        </w:rPr>
        <w:t>游戏已设置敏感词屏蔽系统，对于玩家发布信</w:t>
      </w:r>
      <w:r>
        <w:rPr>
          <w:rFonts w:ascii="宋体" w:hAnsi="宋体" w:eastAsia="宋体" w:cs="宋体"/>
          <w:spacing w:val="-1"/>
          <w:sz w:val="24"/>
          <w:szCs w:val="24"/>
        </w:rPr>
        <w:t>息中的敏感词进行屏蔽。</w:t>
      </w:r>
    </w:p>
    <w:p>
      <w:pPr>
        <w:pStyle w:val="2"/>
        <w:spacing w:line="438" w:lineRule="auto"/>
      </w:pPr>
    </w:p>
    <w:p>
      <w:pPr>
        <w:spacing w:before="88" w:line="214" w:lineRule="auto"/>
        <w:ind w:left="47"/>
        <w:outlineLvl w:val="0"/>
        <w:rPr>
          <w:rFonts w:ascii="宋体" w:hAnsi="宋体" w:eastAsia="宋体" w:cs="宋体"/>
          <w:sz w:val="27"/>
          <w:szCs w:val="27"/>
        </w:rPr>
      </w:pPr>
      <w:r>
        <w:rPr>
          <w:rFonts w:ascii="Times New Roman" w:hAnsi="Times New Roman" w:eastAsia="Times New Roman" w:cs="Times New Roman"/>
          <w:b/>
          <w:bCs/>
          <w:spacing w:val="3"/>
          <w:sz w:val="27"/>
          <w:szCs w:val="27"/>
        </w:rPr>
        <w:t xml:space="preserve">1.8 </w:t>
      </w:r>
      <w:r>
        <w:rPr>
          <w:rFonts w:ascii="宋体" w:hAnsi="宋体" w:eastAsia="宋体" w:cs="宋体"/>
          <w:b/>
          <w:bCs/>
          <w:spacing w:val="3"/>
          <w:sz w:val="27"/>
          <w:szCs w:val="27"/>
        </w:rPr>
        <w:t>房间功能</w:t>
      </w:r>
    </w:p>
    <w:p>
      <w:pPr>
        <w:pStyle w:val="2"/>
        <w:spacing w:line="250" w:lineRule="auto"/>
      </w:pPr>
    </w:p>
    <w:p>
      <w:pPr>
        <w:pStyle w:val="2"/>
        <w:spacing w:line="251" w:lineRule="auto"/>
      </w:pPr>
    </w:p>
    <w:p>
      <w:pPr>
        <w:spacing w:before="82" w:line="344" w:lineRule="auto"/>
        <w:ind w:left="30" w:right="14" w:firstLine="487"/>
        <w:jc w:val="both"/>
        <w:rPr>
          <w:rFonts w:ascii="宋体" w:hAnsi="宋体" w:eastAsia="宋体" w:cs="宋体"/>
          <w:sz w:val="24"/>
          <w:szCs w:val="24"/>
        </w:rPr>
      </w:pPr>
      <w:r>
        <w:rPr>
          <w:rFonts w:ascii="宋体" w:hAnsi="宋体" w:eastAsia="宋体" w:cs="宋体"/>
          <w:spacing w:val="-8"/>
          <w:sz w:val="24"/>
          <w:szCs w:val="24"/>
        </w:rPr>
        <w:t>游戏具有房间功能，</w:t>
      </w:r>
      <w:r>
        <w:rPr>
          <w:rFonts w:ascii="宋体" w:hAnsi="宋体" w:eastAsia="宋体" w:cs="宋体"/>
          <w:spacing w:val="-44"/>
          <w:sz w:val="24"/>
          <w:szCs w:val="24"/>
        </w:rPr>
        <w:t xml:space="preserve"> </w:t>
      </w:r>
      <w:r>
        <w:rPr>
          <w:rFonts w:ascii="宋体" w:hAnsi="宋体" w:eastAsia="宋体" w:cs="宋体"/>
          <w:spacing w:val="-8"/>
          <w:sz w:val="24"/>
          <w:szCs w:val="24"/>
        </w:rPr>
        <w:t>玩家可在房间内【</w:t>
      </w:r>
      <w:r>
        <w:rPr>
          <w:rFonts w:ascii="宋体" w:hAnsi="宋体" w:eastAsia="宋体" w:cs="宋体"/>
          <w:i/>
          <w:iCs/>
          <w:spacing w:val="-8"/>
          <w:sz w:val="25"/>
          <w:szCs w:val="25"/>
        </w:rPr>
        <w:t>请填写房间功能为玩</w:t>
      </w:r>
      <w:r>
        <w:rPr>
          <w:rFonts w:ascii="宋体" w:hAnsi="宋体" w:eastAsia="宋体" w:cs="宋体"/>
          <w:i/>
          <w:iCs/>
          <w:spacing w:val="-9"/>
          <w:sz w:val="25"/>
          <w:szCs w:val="25"/>
        </w:rPr>
        <w:t>家提供的全部能</w:t>
      </w:r>
      <w:r>
        <w:rPr>
          <w:rFonts w:ascii="宋体" w:hAnsi="宋体" w:eastAsia="宋体" w:cs="宋体"/>
          <w:sz w:val="25"/>
          <w:szCs w:val="25"/>
        </w:rPr>
        <w:t xml:space="preserve"> </w:t>
      </w:r>
      <w:r>
        <w:rPr>
          <w:rFonts w:ascii="宋体" w:hAnsi="宋体" w:eastAsia="宋体" w:cs="宋体"/>
          <w:i/>
          <w:iCs/>
          <w:spacing w:val="-3"/>
          <w:sz w:val="25"/>
          <w:szCs w:val="25"/>
        </w:rPr>
        <w:t>力</w:t>
      </w:r>
      <w:r>
        <w:rPr>
          <w:rFonts w:ascii="宋体" w:hAnsi="宋体" w:eastAsia="宋体" w:cs="宋体"/>
          <w:spacing w:val="-3"/>
          <w:sz w:val="24"/>
          <w:szCs w:val="24"/>
        </w:rPr>
        <w:t>】。玩家不可在房间内沟通违法违规内容，不可通过游戏房间转移游戏币</w:t>
      </w:r>
      <w:r>
        <w:rPr>
          <w:rFonts w:ascii="宋体" w:hAnsi="宋体" w:eastAsia="宋体" w:cs="宋体"/>
          <w:spacing w:val="-4"/>
          <w:sz w:val="24"/>
          <w:szCs w:val="24"/>
        </w:rPr>
        <w:t>或游</w:t>
      </w:r>
    </w:p>
    <w:p>
      <w:pPr>
        <w:spacing w:before="1" w:line="220" w:lineRule="auto"/>
        <w:ind w:left="37"/>
        <w:rPr>
          <w:rFonts w:ascii="宋体" w:hAnsi="宋体" w:eastAsia="宋体" w:cs="宋体"/>
          <w:sz w:val="24"/>
          <w:szCs w:val="24"/>
        </w:rPr>
      </w:pPr>
      <w:r>
        <w:rPr>
          <w:rFonts w:ascii="宋体" w:hAnsi="宋体" w:eastAsia="宋体" w:cs="宋体"/>
          <w:spacing w:val="-8"/>
          <w:sz w:val="24"/>
          <w:szCs w:val="24"/>
        </w:rPr>
        <w:t>戏道具。</w:t>
      </w:r>
    </w:p>
    <w:p>
      <w:pPr>
        <w:spacing w:line="220" w:lineRule="auto"/>
        <w:rPr>
          <w:rFonts w:ascii="宋体" w:hAnsi="宋体" w:eastAsia="宋体" w:cs="宋体"/>
          <w:sz w:val="24"/>
          <w:szCs w:val="24"/>
        </w:rPr>
        <w:sectPr>
          <w:headerReference r:id="rId14" w:type="default"/>
          <w:footerReference r:id="rId15" w:type="default"/>
          <w:pgSz w:w="11900" w:h="16840"/>
          <w:pgMar w:top="1094" w:right="1709" w:bottom="1154" w:left="1771" w:header="1080" w:footer="994" w:gutter="0"/>
          <w:cols w:space="720" w:num="1"/>
        </w:sectPr>
      </w:pPr>
    </w:p>
    <w:p>
      <w:pPr>
        <w:pStyle w:val="2"/>
        <w:spacing w:line="380" w:lineRule="auto"/>
      </w:pPr>
    </w:p>
    <w:p>
      <w:pPr>
        <w:spacing w:before="88" w:line="213" w:lineRule="auto"/>
        <w:ind w:left="47"/>
        <w:outlineLvl w:val="0"/>
        <w:rPr>
          <w:rFonts w:ascii="宋体" w:hAnsi="宋体" w:eastAsia="宋体" w:cs="宋体"/>
          <w:sz w:val="27"/>
          <w:szCs w:val="27"/>
        </w:rPr>
      </w:pPr>
      <w:bookmarkStart w:id="25" w:name="bookmark29"/>
      <w:bookmarkEnd w:id="25"/>
      <w:bookmarkStart w:id="26" w:name="bookmark28"/>
      <w:bookmarkEnd w:id="26"/>
      <w:bookmarkStart w:id="27" w:name="bookmark27"/>
      <w:bookmarkEnd w:id="27"/>
      <w:bookmarkStart w:id="28" w:name="bookmark26"/>
      <w:bookmarkEnd w:id="28"/>
      <w:r>
        <w:rPr>
          <w:rFonts w:ascii="Times New Roman" w:hAnsi="Times New Roman" w:eastAsia="Times New Roman" w:cs="Times New Roman"/>
          <w:b/>
          <w:bCs/>
          <w:spacing w:val="3"/>
          <w:sz w:val="27"/>
          <w:szCs w:val="27"/>
        </w:rPr>
        <w:t xml:space="preserve">1.9 </w:t>
      </w:r>
      <w:r>
        <w:rPr>
          <w:rFonts w:ascii="宋体" w:hAnsi="宋体" w:eastAsia="宋体" w:cs="宋体"/>
          <w:b/>
          <w:bCs/>
          <w:spacing w:val="3"/>
          <w:sz w:val="27"/>
          <w:szCs w:val="27"/>
        </w:rPr>
        <w:t>兑换功能</w:t>
      </w:r>
    </w:p>
    <w:p>
      <w:pPr>
        <w:pStyle w:val="2"/>
        <w:spacing w:line="292" w:lineRule="auto"/>
      </w:pPr>
    </w:p>
    <w:p>
      <w:pPr>
        <w:pStyle w:val="2"/>
        <w:spacing w:line="292" w:lineRule="auto"/>
      </w:pPr>
    </w:p>
    <w:p>
      <w:pPr>
        <w:spacing w:before="75" w:line="225" w:lineRule="auto"/>
        <w:ind w:left="469"/>
        <w:rPr>
          <w:rFonts w:ascii="宋体" w:hAnsi="宋体" w:eastAsia="宋体" w:cs="宋体"/>
          <w:sz w:val="23"/>
          <w:szCs w:val="23"/>
        </w:rPr>
      </w:pPr>
      <w:r>
        <w:rPr>
          <w:rFonts w:ascii="宋体" w:hAnsi="宋体" w:eastAsia="宋体" w:cs="宋体"/>
          <w:b/>
          <w:bCs/>
          <w:spacing w:val="5"/>
          <w:sz w:val="23"/>
          <w:szCs w:val="23"/>
        </w:rPr>
        <w:t>（</w:t>
      </w:r>
      <w:r>
        <w:rPr>
          <w:rFonts w:ascii="Times New Roman" w:hAnsi="Times New Roman" w:eastAsia="Times New Roman" w:cs="Times New Roman"/>
          <w:b/>
          <w:bCs/>
          <w:spacing w:val="5"/>
          <w:sz w:val="24"/>
          <w:szCs w:val="24"/>
        </w:rPr>
        <w:t>1</w:t>
      </w:r>
      <w:r>
        <w:rPr>
          <w:rFonts w:ascii="宋体" w:hAnsi="宋体" w:eastAsia="宋体" w:cs="宋体"/>
          <w:b/>
          <w:bCs/>
          <w:spacing w:val="5"/>
          <w:sz w:val="23"/>
          <w:szCs w:val="23"/>
        </w:rPr>
        <w:t>）兑换券获取方式</w:t>
      </w:r>
    </w:p>
    <w:p>
      <w:pPr>
        <w:spacing w:before="184" w:line="220" w:lineRule="auto"/>
        <w:jc w:val="right"/>
        <w:rPr>
          <w:rFonts w:ascii="宋体" w:hAnsi="宋体" w:eastAsia="宋体" w:cs="宋体"/>
          <w:sz w:val="24"/>
          <w:szCs w:val="24"/>
        </w:rPr>
      </w:pPr>
      <w:r>
        <w:rPr>
          <w:rFonts w:ascii="宋体" w:hAnsi="宋体" w:eastAsia="宋体" w:cs="宋体"/>
          <w:spacing w:val="-2"/>
          <w:sz w:val="24"/>
          <w:szCs w:val="24"/>
        </w:rPr>
        <w:t>游戏具有兑换功能。游戏内的兑换券不可通过法定货</w:t>
      </w:r>
      <w:r>
        <w:rPr>
          <w:rFonts w:ascii="宋体" w:hAnsi="宋体" w:eastAsia="宋体" w:cs="宋体"/>
          <w:spacing w:val="-3"/>
          <w:sz w:val="24"/>
          <w:szCs w:val="24"/>
        </w:rPr>
        <w:t>币或虚拟货币兑换获取。</w:t>
      </w:r>
    </w:p>
    <w:p>
      <w:pPr>
        <w:spacing w:before="184" w:line="225" w:lineRule="auto"/>
        <w:ind w:left="469"/>
        <w:rPr>
          <w:rFonts w:ascii="宋体" w:hAnsi="宋体" w:eastAsia="宋体" w:cs="宋体"/>
          <w:sz w:val="23"/>
          <w:szCs w:val="23"/>
        </w:rPr>
      </w:pPr>
      <w:r>
        <w:rPr>
          <w:rFonts w:ascii="宋体" w:hAnsi="宋体" w:eastAsia="宋体" w:cs="宋体"/>
          <w:b/>
          <w:bCs/>
          <w:spacing w:val="2"/>
          <w:sz w:val="23"/>
          <w:szCs w:val="23"/>
        </w:rPr>
        <w:t>（</w:t>
      </w:r>
      <w:r>
        <w:rPr>
          <w:rFonts w:ascii="Times New Roman" w:hAnsi="Times New Roman" w:eastAsia="Times New Roman" w:cs="Times New Roman"/>
          <w:b/>
          <w:bCs/>
          <w:spacing w:val="2"/>
          <w:sz w:val="24"/>
          <w:szCs w:val="24"/>
        </w:rPr>
        <w:t>2</w:t>
      </w:r>
      <w:r>
        <w:rPr>
          <w:rFonts w:ascii="宋体" w:hAnsi="宋体" w:eastAsia="宋体" w:cs="宋体"/>
          <w:b/>
          <w:bCs/>
          <w:spacing w:val="2"/>
          <w:sz w:val="23"/>
          <w:szCs w:val="23"/>
        </w:rPr>
        <w:t>）兑换内容</w:t>
      </w:r>
    </w:p>
    <w:p>
      <w:pPr>
        <w:spacing w:before="185" w:line="362" w:lineRule="auto"/>
        <w:ind w:left="458"/>
        <w:rPr>
          <w:rFonts w:ascii="宋体" w:hAnsi="宋体" w:eastAsia="宋体" w:cs="宋体"/>
          <w:sz w:val="24"/>
          <w:szCs w:val="24"/>
        </w:rPr>
      </w:pPr>
      <w:r>
        <w:rPr>
          <w:rFonts w:ascii="宋体" w:hAnsi="宋体" w:eastAsia="宋体" w:cs="宋体"/>
          <w:spacing w:val="-4"/>
          <w:sz w:val="24"/>
          <w:szCs w:val="24"/>
        </w:rPr>
        <w:t>游戏内的兑换券可兑换游戏道具、小额实物（最高额度为</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元</w:t>
      </w:r>
      <w:r>
        <w:rPr>
          <w:rFonts w:ascii="宋体" w:hAnsi="宋体" w:eastAsia="宋体" w:cs="宋体"/>
          <w:spacing w:val="-57"/>
          <w:w w:val="90"/>
          <w:sz w:val="24"/>
          <w:szCs w:val="24"/>
        </w:rPr>
        <w:t>），</w:t>
      </w:r>
      <w:r>
        <w:rPr>
          <w:rFonts w:ascii="宋体" w:hAnsi="宋体" w:eastAsia="宋体" w:cs="宋体"/>
          <w:spacing w:val="-5"/>
          <w:sz w:val="24"/>
          <w:szCs w:val="24"/>
        </w:rPr>
        <w:t>不可兑换</w:t>
      </w:r>
    </w:p>
    <w:p>
      <w:pPr>
        <w:spacing w:before="1" w:line="219" w:lineRule="auto"/>
        <w:ind w:left="41"/>
        <w:rPr>
          <w:rFonts w:ascii="宋体" w:hAnsi="宋体" w:eastAsia="宋体" w:cs="宋体"/>
          <w:sz w:val="24"/>
          <w:szCs w:val="24"/>
        </w:rPr>
      </w:pPr>
      <w:r>
        <w:rPr>
          <w:rFonts w:ascii="宋体" w:hAnsi="宋体" w:eastAsia="宋体" w:cs="宋体"/>
          <w:spacing w:val="-7"/>
          <w:sz w:val="24"/>
          <w:szCs w:val="24"/>
        </w:rPr>
        <w:t>为法定货币。</w:t>
      </w:r>
    </w:p>
    <w:p>
      <w:pPr>
        <w:pStyle w:val="2"/>
        <w:spacing w:line="361" w:lineRule="auto"/>
      </w:pPr>
    </w:p>
    <w:p>
      <w:pPr>
        <w:spacing w:before="88" w:line="210" w:lineRule="auto"/>
        <w:ind w:left="47"/>
        <w:outlineLvl w:val="0"/>
        <w:rPr>
          <w:rFonts w:ascii="宋体" w:hAnsi="宋体" w:eastAsia="宋体" w:cs="宋体"/>
          <w:sz w:val="27"/>
          <w:szCs w:val="27"/>
        </w:rPr>
      </w:pPr>
      <w:r>
        <w:rPr>
          <w:rFonts w:ascii="Times New Roman" w:hAnsi="Times New Roman" w:eastAsia="Times New Roman" w:cs="Times New Roman"/>
          <w:b/>
          <w:bCs/>
          <w:spacing w:val="1"/>
          <w:sz w:val="27"/>
          <w:szCs w:val="27"/>
        </w:rPr>
        <w:t>1.10</w:t>
      </w:r>
      <w:r>
        <w:rPr>
          <w:rFonts w:ascii="Times New Roman" w:hAnsi="Times New Roman" w:eastAsia="Times New Roman" w:cs="Times New Roman"/>
          <w:b/>
          <w:bCs/>
          <w:spacing w:val="20"/>
          <w:w w:val="101"/>
          <w:sz w:val="27"/>
          <w:szCs w:val="27"/>
        </w:rPr>
        <w:t xml:space="preserve"> </w:t>
      </w:r>
      <w:r>
        <w:rPr>
          <w:rFonts w:ascii="宋体" w:hAnsi="宋体" w:eastAsia="宋体" w:cs="宋体"/>
          <w:b/>
          <w:bCs/>
          <w:spacing w:val="1"/>
          <w:sz w:val="27"/>
          <w:szCs w:val="27"/>
        </w:rPr>
        <w:t>游戏玩法</w:t>
      </w:r>
    </w:p>
    <w:p>
      <w:pPr>
        <w:pStyle w:val="2"/>
        <w:spacing w:line="295" w:lineRule="auto"/>
      </w:pPr>
    </w:p>
    <w:p>
      <w:pPr>
        <w:pStyle w:val="2"/>
        <w:spacing w:line="296" w:lineRule="auto"/>
      </w:pPr>
    </w:p>
    <w:p>
      <w:pPr>
        <w:spacing w:before="75" w:line="226" w:lineRule="auto"/>
        <w:ind w:left="464"/>
        <w:outlineLvl w:val="0"/>
        <w:rPr>
          <w:rFonts w:ascii="宋体" w:hAnsi="宋体" w:eastAsia="宋体" w:cs="宋体"/>
          <w:sz w:val="23"/>
          <w:szCs w:val="23"/>
        </w:rPr>
      </w:pPr>
      <w:r>
        <w:rPr>
          <w:rFonts w:ascii="Times New Roman" w:hAnsi="Times New Roman" w:eastAsia="Times New Roman" w:cs="Times New Roman"/>
          <w:b/>
          <w:bCs/>
          <w:spacing w:val="2"/>
          <w:sz w:val="24"/>
          <w:szCs w:val="24"/>
        </w:rPr>
        <w:t>1</w:t>
      </w:r>
      <w:r>
        <w:rPr>
          <w:rFonts w:ascii="宋体" w:hAnsi="宋体" w:eastAsia="宋体" w:cs="宋体"/>
          <w:b/>
          <w:bCs/>
          <w:spacing w:val="2"/>
          <w:sz w:val="23"/>
          <w:szCs w:val="23"/>
        </w:rPr>
        <w:t>、涉赌玩法</w:t>
      </w:r>
    </w:p>
    <w:p>
      <w:pPr>
        <w:spacing w:before="184" w:line="470" w:lineRule="exact"/>
        <w:ind w:left="457"/>
        <w:rPr>
          <w:rFonts w:ascii="宋体" w:hAnsi="宋体" w:eastAsia="宋体" w:cs="宋体"/>
          <w:sz w:val="24"/>
          <w:szCs w:val="24"/>
        </w:rPr>
      </w:pPr>
      <w:r>
        <w:rPr>
          <w:rFonts w:ascii="宋体" w:hAnsi="宋体" w:eastAsia="宋体" w:cs="宋体"/>
          <w:spacing w:val="-6"/>
          <w:position w:val="17"/>
          <w:sz w:val="24"/>
          <w:szCs w:val="24"/>
        </w:rPr>
        <w:t>据查，</w:t>
      </w:r>
      <w:r>
        <w:rPr>
          <w:rFonts w:ascii="宋体" w:hAnsi="宋体" w:eastAsia="宋体" w:cs="宋体"/>
          <w:spacing w:val="-38"/>
          <w:position w:val="17"/>
          <w:sz w:val="24"/>
          <w:szCs w:val="24"/>
        </w:rPr>
        <w:t xml:space="preserve"> </w:t>
      </w:r>
      <w:r>
        <w:rPr>
          <w:rFonts w:ascii="宋体" w:hAnsi="宋体" w:eastAsia="宋体" w:cs="宋体"/>
          <w:spacing w:val="-6"/>
          <w:position w:val="17"/>
          <w:sz w:val="24"/>
          <w:szCs w:val="24"/>
        </w:rPr>
        <w:t>游戏内不含赌大小、老虎机、百家乐、</w:t>
      </w:r>
      <w:r>
        <w:rPr>
          <w:rFonts w:ascii="Times New Roman" w:hAnsi="Times New Roman" w:eastAsia="Times New Roman" w:cs="Times New Roman"/>
          <w:spacing w:val="-6"/>
          <w:position w:val="17"/>
          <w:sz w:val="24"/>
          <w:szCs w:val="24"/>
        </w:rPr>
        <w:t>21</w:t>
      </w:r>
      <w:r>
        <w:rPr>
          <w:rFonts w:ascii="Times New Roman" w:hAnsi="Times New Roman" w:eastAsia="Times New Roman" w:cs="Times New Roman"/>
          <w:spacing w:val="18"/>
          <w:w w:val="101"/>
          <w:position w:val="17"/>
          <w:sz w:val="24"/>
          <w:szCs w:val="24"/>
        </w:rPr>
        <w:t xml:space="preserve"> </w:t>
      </w:r>
      <w:r>
        <w:rPr>
          <w:rFonts w:ascii="宋体" w:hAnsi="宋体" w:eastAsia="宋体" w:cs="宋体"/>
          <w:spacing w:val="-6"/>
          <w:position w:val="17"/>
          <w:sz w:val="24"/>
          <w:szCs w:val="24"/>
        </w:rPr>
        <w:t>点、牌九、牛牛、扎金花等</w:t>
      </w:r>
    </w:p>
    <w:p>
      <w:pPr>
        <w:spacing w:before="1" w:line="221" w:lineRule="auto"/>
        <w:ind w:left="40"/>
        <w:rPr>
          <w:rFonts w:ascii="宋体" w:hAnsi="宋体" w:eastAsia="宋体" w:cs="宋体"/>
          <w:sz w:val="24"/>
          <w:szCs w:val="24"/>
        </w:rPr>
      </w:pPr>
      <w:r>
        <w:rPr>
          <w:rFonts w:ascii="宋体" w:hAnsi="宋体" w:eastAsia="宋体" w:cs="宋体"/>
          <w:spacing w:val="-8"/>
          <w:sz w:val="24"/>
          <w:szCs w:val="24"/>
        </w:rPr>
        <w:t>涉赌玩法。</w:t>
      </w:r>
    </w:p>
    <w:p>
      <w:pPr>
        <w:spacing w:before="178" w:line="224" w:lineRule="auto"/>
        <w:ind w:left="454"/>
        <w:outlineLvl w:val="0"/>
        <w:rPr>
          <w:rFonts w:ascii="宋体" w:hAnsi="宋体" w:eastAsia="宋体" w:cs="宋体"/>
          <w:sz w:val="23"/>
          <w:szCs w:val="23"/>
        </w:rPr>
      </w:pPr>
      <w:r>
        <w:rPr>
          <w:rFonts w:ascii="Times New Roman" w:hAnsi="Times New Roman" w:eastAsia="Times New Roman" w:cs="Times New Roman"/>
          <w:b/>
          <w:bCs/>
          <w:spacing w:val="3"/>
          <w:sz w:val="24"/>
          <w:szCs w:val="24"/>
        </w:rPr>
        <w:t>2</w:t>
      </w:r>
      <w:r>
        <w:rPr>
          <w:rFonts w:ascii="Times New Roman" w:hAnsi="Times New Roman" w:eastAsia="Times New Roman" w:cs="Times New Roman"/>
          <w:b/>
          <w:bCs/>
          <w:spacing w:val="-33"/>
          <w:sz w:val="24"/>
          <w:szCs w:val="24"/>
        </w:rPr>
        <w:t xml:space="preserve"> </w:t>
      </w:r>
      <w:r>
        <w:rPr>
          <w:rFonts w:ascii="宋体" w:hAnsi="宋体" w:eastAsia="宋体" w:cs="宋体"/>
          <w:b/>
          <w:bCs/>
          <w:spacing w:val="3"/>
          <w:sz w:val="23"/>
          <w:szCs w:val="23"/>
        </w:rPr>
        <w:t>、随机抽取玩法</w:t>
      </w:r>
    </w:p>
    <w:p>
      <w:pPr>
        <w:spacing w:before="191" w:line="465" w:lineRule="exact"/>
        <w:ind w:left="458"/>
        <w:rPr>
          <w:rFonts w:ascii="宋体" w:hAnsi="宋体" w:eastAsia="宋体" w:cs="宋体"/>
          <w:sz w:val="24"/>
          <w:szCs w:val="24"/>
        </w:rPr>
      </w:pPr>
      <w:r>
        <w:rPr>
          <w:rFonts w:ascii="宋体" w:hAnsi="宋体" w:eastAsia="宋体" w:cs="宋体"/>
          <w:spacing w:val="-1"/>
          <w:position w:val="17"/>
          <w:sz w:val="24"/>
          <w:szCs w:val="24"/>
        </w:rPr>
        <w:t>游戏内涉及随机抽取等偶然方式的玩法均进行了</w:t>
      </w:r>
      <w:r>
        <w:rPr>
          <w:rFonts w:ascii="宋体" w:hAnsi="宋体" w:eastAsia="宋体" w:cs="宋体"/>
          <w:spacing w:val="-2"/>
          <w:position w:val="17"/>
          <w:sz w:val="24"/>
          <w:szCs w:val="24"/>
        </w:rPr>
        <w:t>概率公示，且随机抽取的奖</w:t>
      </w:r>
    </w:p>
    <w:p>
      <w:pPr>
        <w:spacing w:before="1" w:line="220" w:lineRule="auto"/>
        <w:ind w:left="37"/>
        <w:rPr>
          <w:rFonts w:ascii="宋体" w:hAnsi="宋体" w:eastAsia="宋体" w:cs="宋体"/>
          <w:sz w:val="24"/>
          <w:szCs w:val="24"/>
        </w:rPr>
      </w:pPr>
      <w:r>
        <w:rPr>
          <w:rFonts w:ascii="宋体" w:hAnsi="宋体" w:eastAsia="宋体" w:cs="宋体"/>
          <w:spacing w:val="-1"/>
          <w:sz w:val="24"/>
          <w:szCs w:val="24"/>
        </w:rPr>
        <w:t>励仅为游戏道具，不含现金奖励。</w:t>
      </w:r>
    </w:p>
    <w:p>
      <w:pPr>
        <w:pStyle w:val="2"/>
        <w:spacing w:line="364" w:lineRule="auto"/>
      </w:pPr>
    </w:p>
    <w:p>
      <w:pPr>
        <w:spacing w:before="88" w:line="210" w:lineRule="auto"/>
        <w:ind w:left="47"/>
        <w:outlineLvl w:val="0"/>
        <w:rPr>
          <w:rFonts w:ascii="宋体" w:hAnsi="宋体" w:eastAsia="宋体" w:cs="宋体"/>
          <w:sz w:val="27"/>
          <w:szCs w:val="27"/>
        </w:rPr>
      </w:pPr>
      <w:r>
        <w:rPr>
          <w:rFonts w:ascii="Times New Roman" w:hAnsi="Times New Roman" w:eastAsia="Times New Roman" w:cs="Times New Roman"/>
          <w:b/>
          <w:bCs/>
          <w:spacing w:val="1"/>
          <w:sz w:val="27"/>
          <w:szCs w:val="27"/>
        </w:rPr>
        <w:t xml:space="preserve">1.11 </w:t>
      </w:r>
      <w:r>
        <w:rPr>
          <w:rFonts w:ascii="宋体" w:hAnsi="宋体" w:eastAsia="宋体" w:cs="宋体"/>
          <w:b/>
          <w:bCs/>
          <w:spacing w:val="1"/>
          <w:sz w:val="27"/>
          <w:szCs w:val="27"/>
        </w:rPr>
        <w:t>违规举报</w:t>
      </w:r>
    </w:p>
    <w:p>
      <w:pPr>
        <w:pStyle w:val="2"/>
        <w:spacing w:line="253" w:lineRule="auto"/>
      </w:pPr>
    </w:p>
    <w:p>
      <w:pPr>
        <w:pStyle w:val="2"/>
        <w:spacing w:line="254" w:lineRule="auto"/>
      </w:pPr>
    </w:p>
    <w:p>
      <w:pPr>
        <w:spacing w:before="78" w:line="220" w:lineRule="auto"/>
        <w:ind w:left="518"/>
        <w:rPr>
          <w:rFonts w:ascii="宋体" w:hAnsi="宋体" w:eastAsia="宋体" w:cs="宋体"/>
          <w:sz w:val="24"/>
          <w:szCs w:val="24"/>
        </w:rPr>
      </w:pPr>
      <w:r>
        <w:rPr>
          <w:rFonts w:ascii="宋体" w:hAnsi="宋体" w:eastAsia="宋体" w:cs="宋体"/>
          <w:spacing w:val="-2"/>
          <w:sz w:val="24"/>
          <w:szCs w:val="24"/>
        </w:rPr>
        <w:t>游戏已提供有效通畅的客服渠道，玩家可通过客服进行违规举报。</w:t>
      </w:r>
    </w:p>
    <w:p>
      <w:pPr>
        <w:pStyle w:val="2"/>
        <w:spacing w:line="242" w:lineRule="auto"/>
      </w:pPr>
    </w:p>
    <w:p>
      <w:pPr>
        <w:pStyle w:val="2"/>
        <w:spacing w:line="243" w:lineRule="auto"/>
      </w:pPr>
    </w:p>
    <w:p>
      <w:pPr>
        <w:spacing w:before="89" w:line="210" w:lineRule="auto"/>
        <w:ind w:left="41"/>
        <w:outlineLvl w:val="0"/>
        <w:rPr>
          <w:rFonts w:ascii="宋体" w:hAnsi="宋体" w:eastAsia="宋体" w:cs="宋体"/>
          <w:sz w:val="27"/>
          <w:szCs w:val="27"/>
        </w:rPr>
      </w:pPr>
      <w:r>
        <w:rPr>
          <w:rFonts w:ascii="宋体" w:hAnsi="宋体" w:eastAsia="宋体" w:cs="宋体"/>
          <w:b/>
          <w:bCs/>
          <w:spacing w:val="5"/>
          <w:sz w:val="27"/>
          <w:szCs w:val="27"/>
        </w:rPr>
        <w:t>二、总体结论</w:t>
      </w:r>
    </w:p>
    <w:p>
      <w:pPr>
        <w:pStyle w:val="2"/>
        <w:spacing w:line="280" w:lineRule="auto"/>
      </w:pPr>
    </w:p>
    <w:p>
      <w:pPr>
        <w:pStyle w:val="2"/>
        <w:spacing w:line="281" w:lineRule="auto"/>
      </w:pPr>
    </w:p>
    <w:p>
      <w:pPr>
        <w:spacing w:before="82" w:line="353" w:lineRule="auto"/>
        <w:ind w:left="42" w:right="269" w:firstLine="476"/>
        <w:jc w:val="both"/>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XX</w:t>
      </w:r>
      <w:r>
        <w:rPr>
          <w:rFonts w:ascii="宋体" w:hAnsi="宋体" w:eastAsia="宋体" w:cs="宋体"/>
          <w:spacing w:val="-3"/>
          <w:sz w:val="24"/>
          <w:szCs w:val="24"/>
        </w:rPr>
        <w:t>》游戏属于常规的【</w:t>
      </w:r>
      <w:r>
        <w:rPr>
          <w:rFonts w:ascii="宋体" w:hAnsi="宋体" w:eastAsia="宋体" w:cs="宋体"/>
          <w:i/>
          <w:iCs/>
          <w:spacing w:val="-3"/>
          <w:sz w:val="25"/>
          <w:szCs w:val="25"/>
        </w:rPr>
        <w:t>请填写游戏类型</w:t>
      </w:r>
      <w:r>
        <w:rPr>
          <w:rFonts w:ascii="宋体" w:hAnsi="宋体" w:eastAsia="宋体" w:cs="宋体"/>
          <w:spacing w:val="-3"/>
          <w:sz w:val="24"/>
          <w:szCs w:val="24"/>
        </w:rPr>
        <w:t>】游戏，不含虚拟货币</w:t>
      </w:r>
      <w:r>
        <w:rPr>
          <w:rFonts w:ascii="Times New Roman" w:hAnsi="Times New Roman" w:eastAsia="Times New Roman" w:cs="Times New Roman"/>
          <w:spacing w:val="-3"/>
          <w:sz w:val="24"/>
          <w:szCs w:val="24"/>
        </w:rPr>
        <w:t>/</w:t>
      </w:r>
      <w:r>
        <w:rPr>
          <w:rFonts w:ascii="宋体" w:hAnsi="宋体" w:eastAsia="宋体" w:cs="宋体"/>
          <w:spacing w:val="-3"/>
          <w:sz w:val="24"/>
          <w:szCs w:val="24"/>
        </w:rPr>
        <w:t>虚拟道</w:t>
      </w:r>
      <w:r>
        <w:rPr>
          <w:rFonts w:ascii="宋体" w:hAnsi="宋体" w:eastAsia="宋体" w:cs="宋体"/>
          <w:spacing w:val="8"/>
          <w:sz w:val="24"/>
          <w:szCs w:val="24"/>
        </w:rPr>
        <w:t xml:space="preserve">  </w:t>
      </w:r>
      <w:r>
        <w:rPr>
          <w:rFonts w:ascii="宋体" w:hAnsi="宋体" w:eastAsia="宋体" w:cs="宋体"/>
          <w:sz w:val="24"/>
          <w:szCs w:val="24"/>
        </w:rPr>
        <w:t>具转移等违法违规功能，游戏的虚拟货币</w:t>
      </w:r>
      <w:r>
        <w:rPr>
          <w:rFonts w:ascii="Times New Roman" w:hAnsi="Times New Roman" w:eastAsia="Times New Roman" w:cs="Times New Roman"/>
          <w:sz w:val="24"/>
          <w:szCs w:val="24"/>
        </w:rPr>
        <w:t>/</w:t>
      </w:r>
      <w:r>
        <w:rPr>
          <w:rFonts w:ascii="宋体" w:hAnsi="宋体" w:eastAsia="宋体" w:cs="宋体"/>
          <w:spacing w:val="-1"/>
          <w:sz w:val="24"/>
          <w:szCs w:val="24"/>
        </w:rPr>
        <w:t>虚拟道具仅可在游戏内使用，无法反</w:t>
      </w:r>
      <w:r>
        <w:rPr>
          <w:rFonts w:ascii="宋体" w:hAnsi="宋体" w:eastAsia="宋体" w:cs="宋体"/>
          <w:sz w:val="24"/>
          <w:szCs w:val="24"/>
        </w:rPr>
        <w:t xml:space="preserve"> </w:t>
      </w:r>
      <w:r>
        <w:rPr>
          <w:rFonts w:ascii="宋体" w:hAnsi="宋体" w:eastAsia="宋体" w:cs="宋体"/>
          <w:spacing w:val="-4"/>
          <w:sz w:val="24"/>
          <w:szCs w:val="24"/>
        </w:rPr>
        <w:t>向兑换为现金，《</w:t>
      </w:r>
      <w:r>
        <w:rPr>
          <w:rFonts w:ascii="Times New Roman" w:hAnsi="Times New Roman" w:eastAsia="Times New Roman" w:cs="Times New Roman"/>
          <w:spacing w:val="-4"/>
          <w:sz w:val="24"/>
          <w:szCs w:val="24"/>
        </w:rPr>
        <w:t>XX</w:t>
      </w:r>
      <w:r>
        <w:rPr>
          <w:rFonts w:ascii="宋体" w:hAnsi="宋体" w:eastAsia="宋体" w:cs="宋体"/>
          <w:spacing w:val="-4"/>
          <w:sz w:val="24"/>
          <w:szCs w:val="24"/>
        </w:rPr>
        <w:t>》本身不具有违法性。并且《</w:t>
      </w:r>
      <w:r>
        <w:rPr>
          <w:rFonts w:ascii="Times New Roman" w:hAnsi="Times New Roman" w:eastAsia="Times New Roman" w:cs="Times New Roman"/>
          <w:spacing w:val="-4"/>
          <w:sz w:val="24"/>
          <w:szCs w:val="24"/>
        </w:rPr>
        <w:t>XX</w:t>
      </w:r>
      <w:r>
        <w:rPr>
          <w:rFonts w:ascii="宋体" w:hAnsi="宋体" w:eastAsia="宋体" w:cs="宋体"/>
          <w:spacing w:val="-4"/>
          <w:sz w:val="24"/>
          <w:szCs w:val="24"/>
        </w:rPr>
        <w:t>》对违法行为采取了</w:t>
      </w:r>
      <w:r>
        <w:rPr>
          <w:rFonts w:ascii="宋体" w:hAnsi="宋体" w:eastAsia="宋体" w:cs="宋体"/>
          <w:spacing w:val="-5"/>
          <w:sz w:val="24"/>
          <w:szCs w:val="24"/>
        </w:rPr>
        <w:t>有效</w:t>
      </w:r>
    </w:p>
    <w:p>
      <w:pPr>
        <w:spacing w:line="220" w:lineRule="auto"/>
        <w:ind w:left="57"/>
        <w:rPr>
          <w:rFonts w:ascii="宋体" w:hAnsi="宋体" w:eastAsia="宋体" w:cs="宋体"/>
          <w:sz w:val="24"/>
          <w:szCs w:val="24"/>
        </w:rPr>
      </w:pPr>
      <w:r>
        <w:rPr>
          <w:rFonts w:ascii="宋体" w:hAnsi="宋体" w:eastAsia="宋体" w:cs="宋体"/>
          <w:spacing w:val="-2"/>
          <w:sz w:val="24"/>
          <w:szCs w:val="24"/>
        </w:rPr>
        <w:t>的预防、监控、违规处置措施，已尽到监管义务，符合当下法律法规的要求。</w:t>
      </w:r>
    </w:p>
    <w:p>
      <w:pPr>
        <w:spacing w:line="220" w:lineRule="auto"/>
        <w:rPr>
          <w:rFonts w:ascii="宋体" w:hAnsi="宋体" w:eastAsia="宋体" w:cs="宋体"/>
          <w:sz w:val="24"/>
          <w:szCs w:val="24"/>
        </w:rPr>
        <w:sectPr>
          <w:headerReference r:id="rId16" w:type="default"/>
          <w:footerReference r:id="rId17" w:type="default"/>
          <w:pgSz w:w="11900" w:h="16840"/>
          <w:pgMar w:top="1094" w:right="1587" w:bottom="1156" w:left="1771" w:header="1080" w:footer="99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78" w:line="219" w:lineRule="auto"/>
        <w:ind w:left="1504"/>
        <w:rPr>
          <w:rFonts w:ascii="宋体" w:hAnsi="宋体" w:eastAsia="宋体" w:cs="宋体"/>
          <w:sz w:val="24"/>
          <w:szCs w:val="24"/>
        </w:rPr>
      </w:pPr>
      <w:r>
        <w:rPr>
          <w:rFonts w:ascii="宋体" w:hAnsi="宋体" w:eastAsia="宋体" w:cs="宋体"/>
          <w:spacing w:val="-1"/>
          <w:sz w:val="24"/>
          <w:szCs w:val="24"/>
        </w:rPr>
        <w:t>（此页无正文，专用于《</w:t>
      </w:r>
      <w:r>
        <w:rPr>
          <w:rFonts w:ascii="Times New Roman" w:hAnsi="Times New Roman" w:eastAsia="Times New Roman" w:cs="Times New Roman"/>
          <w:spacing w:val="-1"/>
          <w:sz w:val="24"/>
          <w:szCs w:val="24"/>
        </w:rPr>
        <w:t>XX</w:t>
      </w:r>
      <w:r>
        <w:rPr>
          <w:rFonts w:ascii="宋体" w:hAnsi="宋体" w:eastAsia="宋体" w:cs="宋体"/>
          <w:spacing w:val="-1"/>
          <w:sz w:val="24"/>
          <w:szCs w:val="24"/>
        </w:rPr>
        <w:t>》之合规报告的签署</w:t>
      </w:r>
      <w:r>
        <w:rPr>
          <w:rFonts w:hint="eastAsia" w:ascii="宋体" w:hAnsi="宋体" w:eastAsia="宋体" w:cs="宋体"/>
          <w:spacing w:val="-1"/>
          <w:sz w:val="24"/>
          <w:szCs w:val="24"/>
          <w:lang w:val="en-US" w:eastAsia="zh-CN"/>
        </w:rPr>
        <w:t>页</w:t>
      </w:r>
      <w:r>
        <w:rPr>
          <w:rFonts w:ascii="宋体" w:hAnsi="宋体" w:eastAsia="宋体" w:cs="宋体"/>
          <w:spacing w:val="-1"/>
          <w:sz w:val="24"/>
          <w:szCs w:val="24"/>
        </w:rPr>
        <w:t>）</w:t>
      </w:r>
    </w:p>
    <w:p>
      <w:pPr>
        <w:pStyle w:val="2"/>
        <w:spacing w:line="275" w:lineRule="auto"/>
      </w:pPr>
    </w:p>
    <w:p>
      <w:pPr>
        <w:pStyle w:val="2"/>
        <w:spacing w:line="275" w:lineRule="auto"/>
      </w:pPr>
    </w:p>
    <w:p>
      <w:pPr>
        <w:pStyle w:val="2"/>
        <w:spacing w:line="275" w:lineRule="auto"/>
      </w:pPr>
    </w:p>
    <w:p>
      <w:pPr>
        <w:pStyle w:val="2"/>
        <w:spacing w:line="275" w:lineRule="auto"/>
      </w:pPr>
    </w:p>
    <w:p>
      <w:pPr>
        <w:pStyle w:val="2"/>
        <w:spacing w:line="276" w:lineRule="auto"/>
        <w:jc w:val="right"/>
        <w:rPr>
          <w:rFonts w:hint="default" w:eastAsia="宋体"/>
          <w:sz w:val="24"/>
          <w:szCs w:val="24"/>
          <w:lang w:val="en-US" w:eastAsia="zh-CN"/>
        </w:rPr>
      </w:pPr>
      <w:r>
        <w:rPr>
          <w:rFonts w:hint="eastAsia" w:eastAsia="宋体"/>
          <w:sz w:val="24"/>
          <w:szCs w:val="24"/>
          <w:lang w:val="en-US" w:eastAsia="zh-CN"/>
        </w:rPr>
        <w:t>游戏运营机构：</w:t>
      </w:r>
      <w:r>
        <w:rPr>
          <w:rFonts w:hint="default" w:eastAsia="宋体"/>
          <w:sz w:val="24"/>
          <w:szCs w:val="24"/>
          <w:lang w:val="en-US" w:eastAsia="zh-CN"/>
        </w:rPr>
        <w:t>XX</w:t>
      </w:r>
      <w:r>
        <w:rPr>
          <w:rFonts w:hint="eastAsia" w:eastAsia="宋体"/>
          <w:sz w:val="24"/>
          <w:szCs w:val="24"/>
          <w:lang w:val="en-US" w:eastAsia="zh-CN"/>
        </w:rPr>
        <w:t>有限公司</w:t>
      </w:r>
    </w:p>
    <w:p>
      <w:pPr>
        <w:pStyle w:val="2"/>
        <w:spacing w:line="276" w:lineRule="auto"/>
      </w:pPr>
    </w:p>
    <w:p>
      <w:pPr>
        <w:spacing w:before="78" w:line="620" w:lineRule="exact"/>
        <w:ind w:right="24"/>
        <w:jc w:val="right"/>
        <w:rPr>
          <w:rFonts w:hint="eastAsia" w:ascii="宋体" w:hAnsi="宋体" w:eastAsia="宋体" w:cs="宋体"/>
          <w:sz w:val="24"/>
          <w:szCs w:val="24"/>
          <w:lang w:eastAsia="zh-CN"/>
        </w:rPr>
      </w:pPr>
      <w:r>
        <w:rPr>
          <w:rFonts w:ascii="Times New Roman" w:hAnsi="Times New Roman" w:eastAsia="Times New Roman" w:cs="Times New Roman"/>
          <w:position w:val="29"/>
          <w:sz w:val="24"/>
          <w:szCs w:val="24"/>
        </w:rPr>
        <w:t xml:space="preserve">XX </w:t>
      </w:r>
      <w:bookmarkStart w:id="29" w:name="_GoBack"/>
      <w:r>
        <w:rPr>
          <w:rFonts w:ascii="宋体" w:hAnsi="宋体" w:eastAsia="宋体" w:cs="宋体"/>
          <w:position w:val="29"/>
          <w:sz w:val="24"/>
          <w:szCs w:val="24"/>
        </w:rPr>
        <w:t>律</w:t>
      </w:r>
      <w:bookmarkEnd w:id="29"/>
      <w:r>
        <w:rPr>
          <w:rFonts w:ascii="宋体" w:hAnsi="宋体" w:eastAsia="宋体" w:cs="宋体"/>
          <w:position w:val="29"/>
          <w:sz w:val="24"/>
          <w:szCs w:val="24"/>
        </w:rPr>
        <w:t>师事务所</w:t>
      </w:r>
      <w:r>
        <w:rPr>
          <w:rFonts w:hint="eastAsia" w:ascii="宋体" w:hAnsi="宋体" w:eastAsia="宋体" w:cs="宋体"/>
          <w:position w:val="29"/>
          <w:sz w:val="24"/>
          <w:szCs w:val="24"/>
          <w:lang w:eastAsia="zh-CN"/>
        </w:rPr>
        <w:t>（</w:t>
      </w:r>
      <w:r>
        <w:rPr>
          <w:rFonts w:hint="eastAsia" w:ascii="宋体" w:hAnsi="宋体" w:eastAsia="宋体" w:cs="宋体"/>
          <w:position w:val="29"/>
          <w:sz w:val="24"/>
          <w:szCs w:val="24"/>
          <w:lang w:val="en-US" w:eastAsia="zh-CN"/>
        </w:rPr>
        <w:t>可选</w:t>
      </w:r>
      <w:r>
        <w:rPr>
          <w:rFonts w:hint="eastAsia" w:ascii="宋体" w:hAnsi="宋体" w:eastAsia="宋体" w:cs="宋体"/>
          <w:position w:val="29"/>
          <w:sz w:val="24"/>
          <w:szCs w:val="24"/>
          <w:lang w:eastAsia="zh-CN"/>
        </w:rPr>
        <w:t>）</w:t>
      </w:r>
    </w:p>
    <w:p>
      <w:pPr>
        <w:spacing w:line="220"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8"/>
          <w:sz w:val="24"/>
          <w:szCs w:val="24"/>
        </w:rPr>
        <w:t xml:space="preserve">  </w:t>
      </w:r>
      <w:r>
        <w:rPr>
          <w:rFonts w:ascii="宋体" w:hAnsi="宋体" w:eastAsia="宋体" w:cs="宋体"/>
          <w:spacing w:val="-26"/>
          <w:sz w:val="24"/>
          <w:szCs w:val="24"/>
        </w:rPr>
        <w:t>月</w:t>
      </w:r>
      <w:r>
        <w:rPr>
          <w:rFonts w:ascii="宋体" w:hAnsi="宋体" w:eastAsia="宋体" w:cs="宋体"/>
          <w:spacing w:val="25"/>
          <w:sz w:val="24"/>
          <w:szCs w:val="24"/>
        </w:rPr>
        <w:t xml:space="preserve">  </w:t>
      </w:r>
      <w:r>
        <w:rPr>
          <w:rFonts w:ascii="宋体" w:hAnsi="宋体" w:eastAsia="宋体" w:cs="宋体"/>
          <w:spacing w:val="-26"/>
          <w:sz w:val="24"/>
          <w:szCs w:val="24"/>
        </w:rPr>
        <w:t>日</w:t>
      </w:r>
    </w:p>
    <w:sectPr>
      <w:headerReference r:id="rId18" w:type="default"/>
      <w:footerReference r:id="rId19" w:type="default"/>
      <w:pgSz w:w="11900" w:h="16840"/>
      <w:pgMar w:top="1094" w:right="1767" w:bottom="1156" w:left="1771" w:header="108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4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46" w:lineRule="auto"/>
      <w:rPr>
        <w:sz w:val="2"/>
      </w:rPr>
    </w:pPr>
    <w:r>
      <w:pict>
        <v:rect id="_x0000_s2049" o:spid="_x0000_s2049" o:spt="1" style="position:absolute;left:0pt;margin-left:88.55pt;margin-top:54pt;height:0.75pt;width:418.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46" w:lineRule="auto"/>
      <w:rPr>
        <w:sz w:val="2"/>
      </w:rPr>
    </w:pPr>
    <w:r>
      <mc:AlternateContent>
        <mc:Choice Requires="wps">
          <w:drawing>
            <wp:anchor distT="0" distB="0" distL="114300" distR="114300" simplePos="0" relativeHeight="251662336" behindDoc="0" locked="0" layoutInCell="0" allowOverlap="1">
              <wp:simplePos x="0" y="0"/>
              <wp:positionH relativeFrom="page">
                <wp:posOffset>1124585</wp:posOffset>
              </wp:positionH>
              <wp:positionV relativeFrom="page">
                <wp:posOffset>685800</wp:posOffset>
              </wp:positionV>
              <wp:extent cx="5309870" cy="9525"/>
              <wp:effectExtent l="0" t="0" r="0" b="0"/>
              <wp:wrapNone/>
              <wp:docPr id="1" name="矩形 1"/>
              <wp:cNvGraphicFramePr/>
              <a:graphic xmlns:a="http://schemas.openxmlformats.org/drawingml/2006/main">
                <a:graphicData uri="http://schemas.microsoft.com/office/word/2010/wordprocessingShape">
                  <wps:wsp>
                    <wps:cNvSpPr/>
                    <wps:spPr>
                      <a:xfrm>
                        <a:off x="0" y="0"/>
                        <a:ext cx="530987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55pt;margin-top:54pt;height:0.75pt;width:418.1pt;mso-position-horizontal-relative:page;mso-position-vertical-relative:page;z-index:251662336;mso-width-relative:page;mso-height-relative:page;" fillcolor="#000000" filled="t" stroked="f" coordsize="21600,21600" o:allowincell="f" o:gfxdata="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lN8bU9kAAAAMAQAADwAAAAAAAAABACAAAAA4AAAAZHJzL2Rvd25y&#10;ZXYueG1sUEsBAhQAFAAAAAgAh07iQHiyCxGuAQAAXQMAAA4AAAAAAAAAAQAgAAAAPgEAAGRycy9l&#10;Mm9Eb2MueG1sUEsFBgAAAAAGAAYAWQEAAF4FA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0" o:spid="_x0000_s2050" o:spt="1" style="position:absolute;left:0pt;margin-left:88.55pt;margin-top:54pt;height:0.75pt;width:418.1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1" o:spid="_x0000_s2051" o:spt="1" style="position:absolute;left:0pt;margin-left:88.55pt;margin-top:54pt;height:0.75pt;width:418.1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2" o:spid="_x0000_s2052" o:spt="1" style="position:absolute;left:0pt;margin-left:88.55pt;margin-top:54pt;height:0.75pt;width:418.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BAE1587"/>
    <w:rsid w:val="7BCAA2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6"/>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Office_6.5.2.8766_F1E327BC-269C-435d-A152-05C5408002CA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2024-03-27T02:05:00Z</dcterms:created>
  <dc:creator>Data</dc:creator>
  <cp:lastModifiedBy>颐之</cp:lastModifiedBy>
  <dcterms:modified xsi:type="dcterms:W3CDTF">2024-04-16T15:20:01Z</dcterms:modified>
  <dc:title>Microsoft Word - 产品合规报告.docx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2024-03-26T10:06:27Z</vt:filetime>
  </property>
  <property fmtid="{D5CDD505-2E9C-101B-9397-08002B2CF9AE}" pid="4" name="KSOProductBuildVer">
    <vt:lpwstr>2052-6.5.2.8766</vt:lpwstr>
  </property>
  <property fmtid="{D5CDD505-2E9C-101B-9397-08002B2CF9AE}" pid="5" name="ICV">
    <vt:lpwstr>CF7866F5E43FC7450D2E02668F55769C_42</vt:lpwstr>
  </property>
  <property fmtid="{D5CDD505-2E9C-101B-9397-08002B2CF9AE}" pid="6" name="property1">
    <vt:lpwstr>BBAAD9C20014179B94A0072836F0BF3012B9B2061A065BB0AED98B30B15E2BFE3B43BD3801C6FB0D2219200898467FEB2CF9210A11D0EB911BBFC2EA7E1E3BD824DA3CAD93237957548B25A768BF4EBF78DCE75A760776D7689B119F45310CE8DE862B973E3</vt:lpwstr>
  </property>
</Properties>
</file>